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Comparaison d’outils de recherche d’information</w:t>
      </w:r>
    </w:p>
    <w:tbl>
      <w:tblPr>
        <w:tblW w:w="9643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49"/>
        <w:gridCol w:w="2394"/>
        <w:gridCol w:w="1952"/>
        <w:gridCol w:w="1947"/>
      </w:tblGrid>
      <w:tr>
        <w:trPr>
          <w:trHeight w:val="992" w:hRule="exact"/>
        </w:trPr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Critère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Pubmed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Google Scholar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Sciencedirect</w:t>
            </w:r>
          </w:p>
        </w:tc>
      </w:tr>
      <w:tr>
        <w:trPr>
          <w:trHeight w:val="992" w:hRule="exact"/>
        </w:trPr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Type d’outil de recherche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992" w:hRule="exact"/>
        </w:trPr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Producteur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992" w:hRule="exact"/>
        </w:trPr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Coût d’accès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992" w:hRule="exact"/>
        </w:trPr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Langue de travail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992" w:hRule="exact"/>
        </w:trPr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Mode d’ajout des documents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992" w:hRule="exact"/>
        </w:trPr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Typologie des documents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1449" w:hRule="exact"/>
        </w:trPr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Couverture thématique</w:t>
              <w:br/>
              <w:t>(disciplines scientifiques)</w:t>
            </w:r>
          </w:p>
          <w:p>
            <w:pPr>
              <w:pStyle w:val="Contenudetableau"/>
              <w:bidi w:val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/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992" w:hRule="exact"/>
        </w:trPr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Couverture linguistique</w:t>
              <w:br/>
              <w:t>(langue des documents)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992" w:hRule="exact"/>
        </w:trPr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Couverture Géographique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992" w:hRule="exact"/>
        </w:trPr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Couverture chronologique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1441" w:hRule="exact"/>
        </w:trPr>
        <w:tc>
          <w:tcPr>
            <w:tcW w:w="3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Référentiel terminologique</w:t>
              <w:br/>
              <w:t>(Thésaurus)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LibreOffice/6.4.7.2$Linux_X86_64 LibreOffice_project/40$Build-2</Application>
  <Pages>1</Pages>
  <Words>43</Words>
  <Characters>353</Characters>
  <CharactersWithSpaces>380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2023-07-10T16:46:14Z</dcterms:created>
  <dc:creator>Abdrahamane Anne</dc:creator>
  <dc:description/>
  <dc:language>fr-FR</dc:language>
  <cp:lastModifiedBy>Abdrahamane Anne</cp:lastModifiedBy>
  <dcterms:modified xsi:type="dcterms:W3CDTF">2024-07-22T15:59:36Z</dcterms:modified>
  <cp:revision>4</cp:revision>
  <dc:subject/>
  <dc:title/>
</cp:coreProperties>
</file>