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F6AA" w14:textId="77777777" w:rsidR="002E0286" w:rsidRPr="00E32156" w:rsidRDefault="002E0286">
      <w:pPr>
        <w:rPr>
          <w:rFonts w:asciiTheme="majorHAnsi" w:hAnsiTheme="majorHAnsi"/>
          <w:b/>
        </w:rPr>
      </w:pPr>
      <w:r w:rsidRPr="00E32156">
        <w:rPr>
          <w:rFonts w:asciiTheme="majorHAnsi" w:hAnsiTheme="majorHAnsi"/>
          <w:b/>
        </w:rPr>
        <w:t>Cours 10 : Introduction au brainstorming</w:t>
      </w:r>
    </w:p>
    <w:p w14:paraId="6023B92A" w14:textId="77777777" w:rsidR="00653DF5" w:rsidRPr="00E32156" w:rsidRDefault="002E0286" w:rsidP="002E0286">
      <w:pPr>
        <w:pStyle w:val="Paragraphedeliste"/>
        <w:numPr>
          <w:ilvl w:val="0"/>
          <w:numId w:val="1"/>
        </w:numPr>
        <w:rPr>
          <w:rFonts w:asciiTheme="majorHAnsi" w:hAnsiTheme="majorHAnsi"/>
          <w:b/>
        </w:rPr>
      </w:pPr>
      <w:r w:rsidRPr="00E32156">
        <w:rPr>
          <w:rFonts w:asciiTheme="majorHAnsi" w:hAnsiTheme="majorHAnsi"/>
          <w:b/>
        </w:rPr>
        <w:t>Objectifs d'apprentissage</w:t>
      </w:r>
    </w:p>
    <w:p w14:paraId="55835F31" w14:textId="77777777" w:rsidR="00E32156" w:rsidRPr="00E32156" w:rsidRDefault="00E32156" w:rsidP="00E32156">
      <w:pPr>
        <w:ind w:left="360"/>
        <w:rPr>
          <w:rFonts w:asciiTheme="majorHAnsi" w:hAnsiTheme="majorHAnsi"/>
        </w:rPr>
      </w:pPr>
      <w:r w:rsidRPr="00E32156">
        <w:rPr>
          <w:rFonts w:asciiTheme="majorHAnsi" w:hAnsiTheme="majorHAnsi"/>
        </w:rPr>
        <w:t>À la fin de ce cours, les apprenants devraient être capables de :</w:t>
      </w:r>
    </w:p>
    <w:p w14:paraId="2BE7B9F6" w14:textId="77777777" w:rsidR="00E32156" w:rsidRPr="00E32156" w:rsidRDefault="00E32156" w:rsidP="00E32156">
      <w:pPr>
        <w:pStyle w:val="Paragraphedeliste"/>
        <w:numPr>
          <w:ilvl w:val="0"/>
          <w:numId w:val="2"/>
        </w:numPr>
        <w:rPr>
          <w:rFonts w:asciiTheme="majorHAnsi" w:hAnsiTheme="majorHAnsi"/>
        </w:rPr>
      </w:pPr>
      <w:r w:rsidRPr="00E32156">
        <w:rPr>
          <w:rFonts w:asciiTheme="majorHAnsi" w:hAnsiTheme="majorHAnsi"/>
        </w:rPr>
        <w:t>Rechercher des idées et des informations sur google sur un sujet précis</w:t>
      </w:r>
    </w:p>
    <w:p w14:paraId="73D5E011" w14:textId="77777777" w:rsidR="00E32156" w:rsidRPr="00E32156" w:rsidRDefault="00E32156" w:rsidP="00E32156">
      <w:pPr>
        <w:pStyle w:val="Paragraphedeliste"/>
        <w:numPr>
          <w:ilvl w:val="0"/>
          <w:numId w:val="2"/>
        </w:numPr>
        <w:rPr>
          <w:rFonts w:asciiTheme="majorHAnsi" w:hAnsiTheme="majorHAnsi"/>
        </w:rPr>
      </w:pPr>
      <w:r w:rsidRPr="00E32156">
        <w:rPr>
          <w:rFonts w:asciiTheme="majorHAnsi" w:hAnsiTheme="majorHAnsi"/>
        </w:rPr>
        <w:t>Organiser les idées et les informations en paragraphes (hamburger ou non)</w:t>
      </w:r>
    </w:p>
    <w:p w14:paraId="6F01D3E0" w14:textId="77777777" w:rsidR="00073C3E" w:rsidRDefault="00E32156" w:rsidP="00E32156">
      <w:pPr>
        <w:pStyle w:val="Paragraphedeliste"/>
        <w:numPr>
          <w:ilvl w:val="0"/>
          <w:numId w:val="2"/>
        </w:numPr>
        <w:rPr>
          <w:rFonts w:asciiTheme="majorHAnsi" w:hAnsiTheme="majorHAnsi"/>
        </w:rPr>
      </w:pPr>
      <w:r w:rsidRPr="00E32156">
        <w:rPr>
          <w:rFonts w:asciiTheme="majorHAnsi" w:hAnsiTheme="majorHAnsi"/>
        </w:rPr>
        <w:t>Référez-vous correctement à un site Web ou à un article de recherche comme source d'informations ou d'idées.</w:t>
      </w:r>
    </w:p>
    <w:p w14:paraId="342A2133" w14:textId="77777777" w:rsidR="00073C3E" w:rsidRPr="00073C3E" w:rsidRDefault="00073C3E" w:rsidP="00073C3E">
      <w:pPr>
        <w:pStyle w:val="Paragraphedeliste"/>
        <w:rPr>
          <w:rFonts w:asciiTheme="majorHAnsi" w:hAnsiTheme="majorHAnsi"/>
          <w:sz w:val="10"/>
        </w:rPr>
      </w:pPr>
    </w:p>
    <w:p w14:paraId="4F487FDD" w14:textId="77777777" w:rsidR="00073C3E" w:rsidRDefault="00073C3E" w:rsidP="00073C3E">
      <w:pPr>
        <w:pStyle w:val="Paragraphedeliste"/>
        <w:numPr>
          <w:ilvl w:val="0"/>
          <w:numId w:val="1"/>
        </w:numPr>
        <w:rPr>
          <w:b/>
        </w:rPr>
      </w:pPr>
      <w:r w:rsidRPr="00073C3E">
        <w:rPr>
          <w:b/>
        </w:rPr>
        <w:t>Raisonnement</w:t>
      </w:r>
    </w:p>
    <w:p w14:paraId="2B5E0F10" w14:textId="77777777" w:rsidR="00073C3E" w:rsidRDefault="00073C3E" w:rsidP="00A27C3E">
      <w:pPr>
        <w:jc w:val="both"/>
        <w:rPr>
          <w:rStyle w:val="hgkelc"/>
          <w:bCs/>
          <w:lang w:val="en"/>
        </w:rPr>
      </w:pPr>
      <w:r w:rsidRPr="00A27C3E">
        <w:rPr>
          <w:rStyle w:val="hgkelc"/>
          <w:lang w:val="en"/>
        </w:rPr>
        <w:t xml:space="preserve">Le brainstorming </w:t>
      </w:r>
      <w:r w:rsidRPr="00A27C3E">
        <w:rPr>
          <w:rStyle w:val="hgkelc"/>
          <w:bCs/>
          <w:lang w:val="en"/>
        </w:rPr>
        <w:t xml:space="preserve">aide les écrivains à générer plus d'idées avant de commencer à écrire sur un sujet. Cela rend l'écriture beaucoup plus facile et vous pouvez organiser vos informations en fonction du but de votre écriture (décrire, argumenter ou prendre position, comparer ou contraster) </w:t>
      </w:r>
      <w:r w:rsidR="00A27C3E" w:rsidRPr="00A27C3E">
        <w:rPr>
          <w:rStyle w:val="hgkelc"/>
          <w:bCs/>
          <w:vertAlign w:val="superscript"/>
          <w:lang w:val="en"/>
        </w:rPr>
        <w:t xml:space="preserve">1 </w:t>
      </w:r>
      <w:r w:rsidR="00A27C3E" w:rsidRPr="00A27C3E">
        <w:rPr>
          <w:rStyle w:val="hgkelc"/>
          <w:bCs/>
          <w:lang w:val="en"/>
        </w:rPr>
        <w:t xml:space="preserve">. Le brainstorming est un élément clé de la pré-écriture. "La lecture est plus importante que l'écriture", a déclaré Roberto </w:t>
      </w:r>
      <w:r w:rsidR="00FF4E29">
        <w:rPr>
          <w:rStyle w:val="hgkelc"/>
          <w:bCs/>
          <w:lang w:val="en"/>
        </w:rPr>
        <w:t>Boleno . Notre lecture doit être ciblée. C'est ici que le brainstorming entre en jeu pour l'écriture académique ou manuscrite.</w:t>
      </w:r>
    </w:p>
    <w:p w14:paraId="5274A11E" w14:textId="77777777" w:rsidR="00236EC0" w:rsidRDefault="003033E4" w:rsidP="003033E4">
      <w:pPr>
        <w:jc w:val="both"/>
      </w:pPr>
      <w:r w:rsidRPr="00F513DC">
        <w:t>Le référencement est la façon dont vous reconnaissez la source des informations que vous avez utilisées (référées) dans votre travail. Il est important d'éviter le plagiat et de reconnaître les personnes qui ont fait le travail. Des références précises et correctes dans le texte et dans la liste de références en disent long à vos lecteurs sur vous en tant que personne et en tant que chercheur.</w:t>
      </w:r>
    </w:p>
    <w:p w14:paraId="5F55E09A" w14:textId="77777777" w:rsidR="00236EC0" w:rsidRDefault="00236EC0" w:rsidP="003033E4">
      <w:pPr>
        <w:jc w:val="both"/>
      </w:pPr>
      <w:r>
        <w:t>Depuis google, vous aurez très probablement un site internet (pas d'auteur et année en gris), un article de recherche, et une thèse (médecine, pharmacie, master) ou une thèse de doctorat (premier auteur et année de publication en gris) sur un sujet donné sujet.</w:t>
      </w:r>
    </w:p>
    <w:p w14:paraId="7C965294" w14:textId="77777777" w:rsidR="00FF4E29" w:rsidRDefault="00FF4E29" w:rsidP="00FF4E29">
      <w:pPr>
        <w:pStyle w:val="Paragraphedeliste"/>
        <w:numPr>
          <w:ilvl w:val="0"/>
          <w:numId w:val="1"/>
        </w:numPr>
        <w:rPr>
          <w:b/>
        </w:rPr>
      </w:pPr>
      <w:r w:rsidRPr="00FF4E29">
        <w:rPr>
          <w:b/>
        </w:rPr>
        <w:t>Activités</w:t>
      </w:r>
    </w:p>
    <w:p w14:paraId="2DEAE16A" w14:textId="77777777" w:rsidR="00FF4E29" w:rsidRDefault="00FF4E29" w:rsidP="00FF4E29">
      <w:pPr>
        <w:rPr>
          <w:b/>
        </w:rPr>
      </w:pPr>
      <w:r>
        <w:rPr>
          <w:b/>
        </w:rPr>
        <w:t>Activité 1</w:t>
      </w:r>
    </w:p>
    <w:p w14:paraId="26D67DD8" w14:textId="77777777" w:rsidR="00FF4E29" w:rsidRDefault="00FF4E29" w:rsidP="00FF4E29">
      <w:r w:rsidRPr="00FF4E29">
        <w:t>Brainstorming sur le pour et le contre de la consommation d'alcool pour produire dans un document word deux paragraphes de 5 phrases (hamburger ou pas) (un sur le pour ou les avantages et un autre sur le contre ou les inconvénients).</w:t>
      </w:r>
    </w:p>
    <w:p w14:paraId="0DA6953F" w14:textId="77777777" w:rsidR="00014506" w:rsidRPr="005D4131" w:rsidRDefault="00014506" w:rsidP="00FF4E29">
      <w:pPr>
        <w:rPr>
          <w:b/>
        </w:rPr>
      </w:pPr>
      <w:r w:rsidRPr="005D4131">
        <w:rPr>
          <w:b/>
        </w:rPr>
        <w:t>Activité 2</w:t>
      </w:r>
    </w:p>
    <w:p w14:paraId="4AB85A31" w14:textId="77777777" w:rsidR="00014506" w:rsidRDefault="00014506" w:rsidP="00014506">
      <w:r w:rsidRPr="00FF4E29">
        <w:t>Brainstorming sur les pour et les contre du tabagisme pour produire dans un document word deux paragraphes de 5 phrases (hamburger ou pas) (un sur les pour ou avantages et un autre sur les contre ou inconvénients).</w:t>
      </w:r>
    </w:p>
    <w:p w14:paraId="1D68EE82" w14:textId="77777777" w:rsidR="00014506" w:rsidRPr="005D4131" w:rsidRDefault="00014506" w:rsidP="00FF4E29">
      <w:pPr>
        <w:rPr>
          <w:b/>
        </w:rPr>
      </w:pPr>
      <w:r w:rsidRPr="005D4131">
        <w:rPr>
          <w:b/>
        </w:rPr>
        <w:t>Activité 3</w:t>
      </w:r>
    </w:p>
    <w:p w14:paraId="5D92A97F" w14:textId="77777777" w:rsidR="00014506" w:rsidRDefault="00014506" w:rsidP="00014506">
      <w:r w:rsidRPr="00FF4E29">
        <w:t>Brainstorming sur le pour et le contre du préservatif pour produire dans un document word deux paragraphes de 5 phrases (hamburger ou pas) (un sur les pour ou avantages et un autre sur les contre ou inconvénients).</w:t>
      </w:r>
    </w:p>
    <w:p w14:paraId="5E7D56C9" w14:textId="77777777" w:rsidR="00014506" w:rsidRPr="005D4131" w:rsidRDefault="00014506" w:rsidP="00FF4E29">
      <w:pPr>
        <w:rPr>
          <w:b/>
        </w:rPr>
      </w:pPr>
      <w:r w:rsidRPr="005D4131">
        <w:rPr>
          <w:b/>
        </w:rPr>
        <w:t>Activité 4</w:t>
      </w:r>
    </w:p>
    <w:p w14:paraId="09773B35" w14:textId="77777777" w:rsidR="00014506" w:rsidRDefault="00014506" w:rsidP="00014506">
      <w:r w:rsidRPr="00FF4E29">
        <w:t>Brainstorming sur le pour et le contre des pilules contraceptives orales pour produire dans un document word deux paragraphes de 5 phrases (hamburger ou pas) (un sur les pour ou avantages et un autre sur les contre ou inconvénients).</w:t>
      </w:r>
    </w:p>
    <w:p w14:paraId="3E272018" w14:textId="77777777" w:rsidR="005D4131" w:rsidRPr="005D4131" w:rsidRDefault="005D4131" w:rsidP="00014506">
      <w:pPr>
        <w:rPr>
          <w:b/>
        </w:rPr>
      </w:pPr>
      <w:r w:rsidRPr="005D4131">
        <w:rPr>
          <w:b/>
        </w:rPr>
        <w:t>Activité 5</w:t>
      </w:r>
    </w:p>
    <w:p w14:paraId="7E070943" w14:textId="77777777" w:rsidR="002545CE" w:rsidRDefault="003033E4" w:rsidP="00014506">
      <w:r>
        <w:t>Dans l'écriture académique ou manuscrite, on peut choisir un référencement numérique ou alphabétique.</w:t>
      </w:r>
    </w:p>
    <w:p w14:paraId="6EFB59A8" w14:textId="77777777" w:rsidR="00E357F8" w:rsidRDefault="003033E4" w:rsidP="002545CE">
      <w:pPr>
        <w:pStyle w:val="Paragraphedeliste"/>
        <w:numPr>
          <w:ilvl w:val="0"/>
          <w:numId w:val="4"/>
        </w:numPr>
        <w:jc w:val="both"/>
      </w:pPr>
      <w:r>
        <w:t xml:space="preserve">Dans le référencement numérique, le premier élément ou source d'information que vous citez dans le texte utilise le numéro arabe, c'est-à-dire que le premier est numéroté 1 et le second est numéroté 2 et ainsi de suite. Lorsqu'il </w:t>
      </w:r>
      <w:r>
        <w:lastRenderedPageBreak/>
        <w:t xml:space="preserve">est réutilisé dans le texte, le même élément ou la même source d'information conserve le même numéro initialement attribué. Ces numéros dans le texte peuvent être entre crochets ou en exposant ou entre parenthèses. Dans la liste de référence. Soyez cohérent en n'utilisant qu'un des trois à la fois. Dans la liste de référence, le même ordre est conservé en utilisant les chiffres arabes </w:t>
      </w:r>
      <w:r w:rsidR="002545CE" w:rsidRPr="002545CE">
        <w:rPr>
          <w:vertAlign w:val="superscript"/>
        </w:rPr>
        <w:t xml:space="preserve">2 </w:t>
      </w:r>
      <w:r w:rsidR="002545CE">
        <w:t>.</w:t>
      </w:r>
    </w:p>
    <w:p w14:paraId="3BAB67DC" w14:textId="77777777" w:rsidR="003033E4" w:rsidRDefault="002545CE" w:rsidP="00E357F8">
      <w:pPr>
        <w:ind w:left="360"/>
        <w:jc w:val="both"/>
      </w:pPr>
      <w:r>
        <w:t xml:space="preserve">S'il y a plus d'une source d'information pour la même phrase ou groupe de phrases, séparez </w:t>
      </w:r>
      <w:r w:rsidR="00E357F8">
        <w:t xml:space="preserve">deux nombres arabes par une virgule. </w:t>
      </w:r>
      <w:r w:rsidR="00E357F8" w:rsidRPr="00E357F8">
        <w:rPr>
          <w:b/>
        </w:rPr>
        <w:t xml:space="preserve">Exemple 1a : </w:t>
      </w:r>
      <w:r w:rsidR="00E357F8">
        <w:t xml:space="preserve">Le paludisme cause des millions de décès dans le monde </w:t>
      </w:r>
      <w:r w:rsidR="00E357F8" w:rsidRPr="00E357F8">
        <w:rPr>
          <w:vertAlign w:val="superscript"/>
        </w:rPr>
        <w:t xml:space="preserve">1, 2, 5 </w:t>
      </w:r>
      <w:r w:rsidR="00E357F8">
        <w:t>.</w:t>
      </w:r>
    </w:p>
    <w:p w14:paraId="39BC3711" w14:textId="77777777" w:rsidR="00E357F8" w:rsidRDefault="00E357F8" w:rsidP="00E357F8">
      <w:pPr>
        <w:ind w:left="360"/>
        <w:jc w:val="both"/>
      </w:pPr>
      <w:r>
        <w:t>Si les références sont consécutives et sont plus de deux, mettre un trait d'union entre le premier chiffre et le dernier</w:t>
      </w:r>
    </w:p>
    <w:p w14:paraId="04996058" w14:textId="77777777" w:rsidR="00E357F8" w:rsidRDefault="00E357F8" w:rsidP="00E357F8">
      <w:pPr>
        <w:ind w:left="360"/>
        <w:jc w:val="both"/>
      </w:pPr>
      <w:r>
        <w:rPr>
          <w:b/>
        </w:rPr>
        <w:t xml:space="preserve">Exemple 1b : </w:t>
      </w:r>
      <w:r>
        <w:t xml:space="preserve">Le paludisme cause des millions de décès dans le monde </w:t>
      </w:r>
      <w:r w:rsidRPr="00E357F8">
        <w:rPr>
          <w:vertAlign w:val="superscript"/>
        </w:rPr>
        <w:t xml:space="preserve">1, 2, 3,4, 5 </w:t>
      </w:r>
      <w:r>
        <w:t xml:space="preserve">. Ou Le paludisme cause des millions de décès dans le monde </w:t>
      </w:r>
      <w:r w:rsidRPr="00E357F8">
        <w:rPr>
          <w:vertAlign w:val="superscript"/>
        </w:rPr>
        <w:t xml:space="preserve">1-5 </w:t>
      </w:r>
      <w:r>
        <w:t>.</w:t>
      </w:r>
    </w:p>
    <w:p w14:paraId="0B11C94B" w14:textId="77777777" w:rsidR="00C31769" w:rsidRDefault="002545CE" w:rsidP="00C31769">
      <w:pPr>
        <w:pStyle w:val="Paragraphedeliste"/>
        <w:numPr>
          <w:ilvl w:val="0"/>
          <w:numId w:val="4"/>
        </w:numPr>
      </w:pPr>
      <w:r>
        <w:t>Dans le référencement alphabétique, dans le texte, l'élément ou la source d'information est référencé par le nom ou le prénom de l'auteur et l'année de publication entre parenthèses, c'est-à-dire (auteur-date). Si le même auteur a plus d'un ouvrage cité avec la même année de publication, une lettre de l'alphabet est placée après l'année en commençant par "a". Dans la liste des références, les éléments ou sources d'information sont classés par ordre alphabétique du nom de l'auteur de « a » à « z ».</w:t>
      </w:r>
    </w:p>
    <w:p w14:paraId="4463F400" w14:textId="77777777" w:rsidR="00C31769" w:rsidRDefault="00C31769" w:rsidP="00C31769">
      <w:pPr>
        <w:ind w:left="360"/>
      </w:pPr>
      <w:r w:rsidRPr="00236EC0">
        <w:rPr>
          <w:b/>
        </w:rPr>
        <w:t xml:space="preserve">Exemple 2a : </w:t>
      </w:r>
      <w:r>
        <w:t>Le paludisme cause des millions de décès dans le monde</w:t>
      </w:r>
      <w:r>
        <w:rPr>
          <w:vertAlign w:val="superscript"/>
        </w:rPr>
        <w:t xml:space="preserve"> </w:t>
      </w:r>
      <w:r>
        <w:t>(Liu et al., 2022).</w:t>
      </w:r>
    </w:p>
    <w:p w14:paraId="49946EDA" w14:textId="77777777" w:rsidR="00236EC0" w:rsidRPr="00C31769" w:rsidRDefault="00236EC0" w:rsidP="00C31769">
      <w:pPr>
        <w:ind w:left="360"/>
      </w:pPr>
      <w:r w:rsidRPr="00236EC0">
        <w:rPr>
          <w:b/>
        </w:rPr>
        <w:t xml:space="preserve">Exemple 2b : </w:t>
      </w:r>
      <w:r>
        <w:t>Le paludisme cause des millions de décès dans le monde</w:t>
      </w:r>
      <w:r>
        <w:rPr>
          <w:vertAlign w:val="superscript"/>
        </w:rPr>
        <w:t xml:space="preserve"> </w:t>
      </w:r>
      <w:r>
        <w:t>(Liu et al., 2022a).</w:t>
      </w:r>
    </w:p>
    <w:p w14:paraId="5E6D8CA4" w14:textId="77777777" w:rsidR="00C31769" w:rsidRDefault="00236EC0" w:rsidP="00C31769">
      <w:pPr>
        <w:spacing w:after="0" w:line="240" w:lineRule="auto"/>
      </w:pPr>
      <w:r>
        <w:t xml:space="preserve">Référence : Liu Q, Yan W, Qin C, Du M, Liu M, Liu J. J Glob Santé. 17 décembre 2022 </w:t>
      </w:r>
      <w:r w:rsidR="00C31769" w:rsidRPr="00C31769">
        <w:t>;12:05045 . doi : 10.7189/jogh.12.05045. PMID : 36527272 ; PMCID : PMC9757497.</w:t>
      </w:r>
    </w:p>
    <w:p w14:paraId="2BB95B8D" w14:textId="77777777" w:rsidR="00236EC0" w:rsidRDefault="00236EC0" w:rsidP="00C31769">
      <w:pPr>
        <w:spacing w:after="0" w:line="240" w:lineRule="auto"/>
      </w:pPr>
    </w:p>
    <w:p w14:paraId="00FA0040" w14:textId="77777777" w:rsidR="00236EC0" w:rsidRPr="00236EC0" w:rsidRDefault="00236EC0" w:rsidP="00C31769">
      <w:pPr>
        <w:spacing w:after="0" w:line="240" w:lineRule="auto"/>
        <w:rPr>
          <w:b/>
        </w:rPr>
      </w:pPr>
      <w:r w:rsidRPr="00236EC0">
        <w:rPr>
          <w:b/>
        </w:rPr>
        <w:t>Activité 6</w:t>
      </w:r>
    </w:p>
    <w:p w14:paraId="11E84A6E" w14:textId="77777777" w:rsidR="00236EC0" w:rsidRDefault="00236EC0" w:rsidP="00C31769">
      <w:pPr>
        <w:spacing w:after="0" w:line="240" w:lineRule="auto"/>
      </w:pPr>
      <w:r>
        <w:t>Chaque apprenant google "Vancouver referencing style.pdf" et prend des notes sur la façon dont nous citons et référençons un article de recherche, un site Web et une thèse (médecine, pharmacie, maîtrise) ou une thèse de doctorat. Discutez au sein de vos petits groupes respectifs de vos conclusions. Un petit groupe rend compte au tableau et les autres ajoutent les informations manquantes.</w:t>
      </w:r>
    </w:p>
    <w:p w14:paraId="177C13C3" w14:textId="77777777" w:rsidR="00236EC0" w:rsidRDefault="00236EC0" w:rsidP="00C31769">
      <w:pPr>
        <w:spacing w:after="0" w:line="240" w:lineRule="auto"/>
      </w:pPr>
    </w:p>
    <w:p w14:paraId="0E0EEEDB" w14:textId="77777777" w:rsidR="00236EC0" w:rsidRPr="00640839" w:rsidRDefault="00236EC0" w:rsidP="00C31769">
      <w:pPr>
        <w:spacing w:after="0" w:line="240" w:lineRule="auto"/>
        <w:rPr>
          <w:b/>
        </w:rPr>
      </w:pPr>
      <w:r w:rsidRPr="00640839">
        <w:rPr>
          <w:b/>
        </w:rPr>
        <w:t>Activité 7</w:t>
      </w:r>
    </w:p>
    <w:p w14:paraId="6DEDFC91" w14:textId="77777777" w:rsidR="00236EC0" w:rsidRDefault="00236EC0" w:rsidP="00C31769">
      <w:pPr>
        <w:spacing w:after="0" w:line="240" w:lineRule="auto"/>
      </w:pPr>
      <w:r>
        <w:t>Choisissez l'un des paragraphes de l'Activité 1 à l'Activité 4, ajoutez des références dans le texte après chaque phrase ou groupe de phrases provenant de la même source d'information et faites une liste de références. Si vous choisissez le système de référencement alphabétique, copiez et collez votre paragraphe et transformez le système de référencement alphabétique en numérique.</w:t>
      </w:r>
    </w:p>
    <w:p w14:paraId="5DFF474A" w14:textId="77777777" w:rsidR="007D463A" w:rsidRDefault="007D463A" w:rsidP="00C31769">
      <w:pPr>
        <w:spacing w:after="0" w:line="240" w:lineRule="auto"/>
      </w:pPr>
    </w:p>
    <w:p w14:paraId="255EC6D0" w14:textId="77777777" w:rsidR="007D463A" w:rsidRPr="007D463A" w:rsidRDefault="007D463A" w:rsidP="00C31769">
      <w:pPr>
        <w:spacing w:after="0" w:line="240" w:lineRule="auto"/>
        <w:rPr>
          <w:b/>
        </w:rPr>
      </w:pPr>
      <w:r w:rsidRPr="007D463A">
        <w:rPr>
          <w:b/>
        </w:rPr>
        <w:t>Activité 8</w:t>
      </w:r>
    </w:p>
    <w:p w14:paraId="3FFDE6BD" w14:textId="77777777" w:rsidR="007D463A" w:rsidRPr="00C31769" w:rsidRDefault="007D463A" w:rsidP="00C31769">
      <w:pPr>
        <w:spacing w:after="0" w:line="240" w:lineRule="auto"/>
      </w:pPr>
      <w:r>
        <w:t>Après avoir appris les paragraphes et le brainstorming, réfléchissez à votre propre stratégie d'écriture avant et après le cours d'aujourd'hui.</w:t>
      </w:r>
    </w:p>
    <w:p w14:paraId="0A89BDF3" w14:textId="77777777" w:rsidR="00BC2828" w:rsidRDefault="00BC2828" w:rsidP="00C31769">
      <w:pPr>
        <w:jc w:val="both"/>
      </w:pPr>
    </w:p>
    <w:p w14:paraId="6148CC39" w14:textId="77777777" w:rsidR="005D4131" w:rsidRPr="00BC2828" w:rsidRDefault="005D4131" w:rsidP="005D4131">
      <w:pPr>
        <w:pStyle w:val="Paragraphedeliste"/>
        <w:numPr>
          <w:ilvl w:val="0"/>
          <w:numId w:val="1"/>
        </w:numPr>
        <w:rPr>
          <w:b/>
        </w:rPr>
      </w:pPr>
      <w:r w:rsidRPr="00BC2828">
        <w:rPr>
          <w:b/>
        </w:rPr>
        <w:t>Évaluation</w:t>
      </w:r>
    </w:p>
    <w:p w14:paraId="40CF8258" w14:textId="77777777" w:rsidR="005D4131" w:rsidRDefault="00BC2828" w:rsidP="00BC2828">
      <w:pPr>
        <w:pStyle w:val="Paragraphedeliste"/>
        <w:numPr>
          <w:ilvl w:val="0"/>
          <w:numId w:val="5"/>
        </w:numPr>
      </w:pPr>
      <w:r>
        <w:t>Quelle est la structure du paragraphe hamburger ?</w:t>
      </w:r>
    </w:p>
    <w:p w14:paraId="73C8496D" w14:textId="77777777" w:rsidR="00BC2828" w:rsidRDefault="00BC2828" w:rsidP="00BC2828">
      <w:pPr>
        <w:pStyle w:val="Paragraphedeliste"/>
        <w:numPr>
          <w:ilvl w:val="0"/>
          <w:numId w:val="5"/>
        </w:numPr>
      </w:pPr>
      <w:r>
        <w:t>Où se trouvent le plus d'informations dans un paragraphe ?</w:t>
      </w:r>
    </w:p>
    <w:p w14:paraId="65B5C42B" w14:textId="77777777" w:rsidR="00BC2828" w:rsidRDefault="00BC2828" w:rsidP="00BC2828">
      <w:pPr>
        <w:pStyle w:val="Paragraphedeliste"/>
      </w:pPr>
    </w:p>
    <w:p w14:paraId="0933A348" w14:textId="77777777" w:rsidR="00BC2828" w:rsidRPr="00BC2828" w:rsidRDefault="00BC2828" w:rsidP="00BC2828">
      <w:pPr>
        <w:pStyle w:val="Paragraphedeliste"/>
        <w:numPr>
          <w:ilvl w:val="0"/>
          <w:numId w:val="1"/>
        </w:numPr>
        <w:rPr>
          <w:b/>
        </w:rPr>
      </w:pPr>
      <w:r w:rsidRPr="00BC2828">
        <w:rPr>
          <w:b/>
        </w:rPr>
        <w:t>Devoirs collectifs</w:t>
      </w:r>
    </w:p>
    <w:p w14:paraId="1D0BA5B9" w14:textId="77777777" w:rsidR="00BC2828" w:rsidRDefault="00BC2828" w:rsidP="00BC2828">
      <w:r>
        <w:t xml:space="preserve">Choisissez l'un des sept (7) paragraphes restants de l'Activité 1 à l'Activité 4, ajoutez des références dans le texte après chaque phrase ou groupe de phrases provenant de la même source d'information et faites une liste de références. Si vous choisissez le système de référencement alphabétique, copiez et collez votre paragraphe et transformez le système </w:t>
      </w:r>
      <w:r>
        <w:lastRenderedPageBreak/>
        <w:t>de référencement alphabétique en numérique. Faites-le individuellement et faites vérifier votre travail dans votre petit groupe avant le prochain cours.</w:t>
      </w:r>
    </w:p>
    <w:p w14:paraId="62E17642" w14:textId="77777777" w:rsidR="00E32156" w:rsidRPr="00BC2828" w:rsidRDefault="00A27C3E" w:rsidP="005D4131">
      <w:pPr>
        <w:pStyle w:val="Paragraphedeliste"/>
        <w:numPr>
          <w:ilvl w:val="0"/>
          <w:numId w:val="1"/>
        </w:numPr>
        <w:rPr>
          <w:b/>
        </w:rPr>
      </w:pPr>
      <w:r w:rsidRPr="00BC2828">
        <w:rPr>
          <w:b/>
        </w:rPr>
        <w:t>Les références</w:t>
      </w:r>
    </w:p>
    <w:p w14:paraId="7E82A9D3" w14:textId="77777777" w:rsidR="00073C3E" w:rsidRPr="002545CE" w:rsidRDefault="00653DF5" w:rsidP="00A27C3E">
      <w:pPr>
        <w:pStyle w:val="Paragraphedeliste"/>
        <w:numPr>
          <w:ilvl w:val="0"/>
          <w:numId w:val="3"/>
        </w:numPr>
        <w:spacing w:before="100" w:beforeAutospacing="1" w:after="100" w:afterAutospacing="1" w:line="240" w:lineRule="auto"/>
        <w:outlineLvl w:val="0"/>
        <w:rPr>
          <w:rStyle w:val="posted-on"/>
          <w:rFonts w:asciiTheme="majorHAnsi" w:hAnsiTheme="majorHAnsi"/>
        </w:rPr>
      </w:pPr>
      <w:hyperlink r:id="rId7" w:history="1">
        <w:r w:rsidR="00073C3E" w:rsidRPr="00A27C3E">
          <w:rPr>
            <w:rFonts w:asciiTheme="majorHAnsi" w:hAnsiTheme="majorHAnsi"/>
          </w:rPr>
          <w:t xml:space="preserve">Dr Randi Reppen </w:t>
        </w:r>
      </w:hyperlink>
      <w:r w:rsidR="00073C3E" w:rsidRPr="00A27C3E">
        <w:rPr>
          <w:rFonts w:asciiTheme="majorHAnsi" w:hAnsiTheme="majorHAnsi"/>
        </w:rPr>
        <w:t xml:space="preserve">à Cambridge. Brainstorming: Une base pour une écriture académique réussie. Disponible sur </w:t>
      </w:r>
      <w:hyperlink r:id="rId8" w:history="1">
        <w:r w:rsidR="00073C3E" w:rsidRPr="00A27C3E">
          <w:rPr>
            <w:rStyle w:val="Lienhypertexte"/>
            <w:rFonts w:asciiTheme="majorHAnsi" w:hAnsiTheme="majorHAnsi"/>
          </w:rPr>
          <w:t>https://www.cambridge.org/elt/blog/2021/03/01/brainstorming-a-foundation-to-successful-academic-writing/</w:t>
        </w:r>
      </w:hyperlink>
      <w:r w:rsidR="00073C3E" w:rsidRPr="00A27C3E">
        <w:rPr>
          <w:rFonts w:asciiTheme="majorHAnsi" w:hAnsiTheme="majorHAnsi"/>
        </w:rPr>
        <w:t xml:space="preserve">  </w:t>
      </w:r>
      <w:r w:rsidR="00073C3E">
        <w:rPr>
          <w:rStyle w:val="posted-on"/>
        </w:rPr>
        <w:t>Publié le 01 mars 2021 et consulté le 8 juin 2023.</w:t>
      </w:r>
    </w:p>
    <w:p w14:paraId="75B9FA69" w14:textId="77777777" w:rsidR="00073C3E" w:rsidRPr="007E1516" w:rsidRDefault="002545CE" w:rsidP="00073C3E">
      <w:pPr>
        <w:pStyle w:val="Titre1"/>
        <w:numPr>
          <w:ilvl w:val="0"/>
          <w:numId w:val="3"/>
        </w:numPr>
        <w:rPr>
          <w:rFonts w:asciiTheme="majorHAnsi" w:hAnsiTheme="majorHAnsi"/>
          <w:b w:val="0"/>
          <w:sz w:val="24"/>
          <w:szCs w:val="24"/>
        </w:rPr>
      </w:pPr>
      <w:r w:rsidRPr="002545CE">
        <w:rPr>
          <w:rFonts w:asciiTheme="majorHAnsi" w:hAnsiTheme="majorHAnsi"/>
          <w:b w:val="0"/>
          <w:sz w:val="24"/>
          <w:szCs w:val="24"/>
        </w:rPr>
        <w:t xml:space="preserve">Université de Birmingham. Vancouver (Numérotation). Disponible sur </w:t>
      </w:r>
      <w:hyperlink r:id="rId9" w:history="1">
        <w:r w:rsidRPr="002545CE">
          <w:rPr>
            <w:rStyle w:val="Lienhypertexte"/>
            <w:rFonts w:asciiTheme="majorHAnsi" w:hAnsiTheme="majorHAnsi"/>
            <w:b w:val="0"/>
            <w:sz w:val="24"/>
            <w:szCs w:val="24"/>
          </w:rPr>
          <w:t xml:space="preserve">https://intranet.birmingham.ac.uk/as/libraryservices/library/referencing/icite/vancouver/index.aspx consulté le 8 juin </w:t>
        </w:r>
      </w:hyperlink>
      <w:r w:rsidRPr="002545CE">
        <w:rPr>
          <w:rFonts w:asciiTheme="majorHAnsi" w:hAnsiTheme="majorHAnsi"/>
          <w:b w:val="0"/>
          <w:sz w:val="24"/>
          <w:szCs w:val="24"/>
        </w:rPr>
        <w:t>2023.</w:t>
      </w:r>
    </w:p>
    <w:sectPr w:rsidR="00073C3E" w:rsidRPr="007E1516" w:rsidSect="002E028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DDE0" w14:textId="77777777" w:rsidR="00BC2828" w:rsidRDefault="00BC2828" w:rsidP="00BC2828">
      <w:pPr>
        <w:spacing w:after="0" w:line="240" w:lineRule="auto"/>
      </w:pPr>
      <w:r>
        <w:separator/>
      </w:r>
    </w:p>
  </w:endnote>
  <w:endnote w:type="continuationSeparator" w:id="0">
    <w:p w14:paraId="459421B1" w14:textId="77777777" w:rsidR="00BC2828" w:rsidRDefault="00BC2828" w:rsidP="00BC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918047"/>
      <w:docPartObj>
        <w:docPartGallery w:val="Page Numbers (Bottom of Page)"/>
        <w:docPartUnique/>
      </w:docPartObj>
    </w:sdtPr>
    <w:sdtEndPr>
      <w:rPr>
        <w:noProof/>
      </w:rPr>
    </w:sdtEndPr>
    <w:sdtContent>
      <w:p w14:paraId="6EA3F03A" w14:textId="77777777" w:rsidR="00BC2828" w:rsidRDefault="00BC2828">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2243E505" w14:textId="77777777" w:rsidR="00BC2828" w:rsidRDefault="00BC28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8A99" w14:textId="77777777" w:rsidR="00BC2828" w:rsidRDefault="00BC2828" w:rsidP="00BC2828">
      <w:pPr>
        <w:spacing w:after="0" w:line="240" w:lineRule="auto"/>
      </w:pPr>
      <w:r>
        <w:separator/>
      </w:r>
    </w:p>
  </w:footnote>
  <w:footnote w:type="continuationSeparator" w:id="0">
    <w:p w14:paraId="360D372B" w14:textId="77777777" w:rsidR="00BC2828" w:rsidRDefault="00BC2828" w:rsidP="00BC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0AE"/>
    <w:multiLevelType w:val="hybridMultilevel"/>
    <w:tmpl w:val="DBACE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302F"/>
    <w:multiLevelType w:val="hybridMultilevel"/>
    <w:tmpl w:val="B9B6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80C5A"/>
    <w:multiLevelType w:val="hybridMultilevel"/>
    <w:tmpl w:val="ACC0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B7147"/>
    <w:multiLevelType w:val="hybridMultilevel"/>
    <w:tmpl w:val="14B81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040D3"/>
    <w:multiLevelType w:val="hybridMultilevel"/>
    <w:tmpl w:val="7CA2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578036">
    <w:abstractNumId w:val="3"/>
  </w:num>
  <w:num w:numId="2" w16cid:durableId="2063863477">
    <w:abstractNumId w:val="0"/>
  </w:num>
  <w:num w:numId="3" w16cid:durableId="736170642">
    <w:abstractNumId w:val="1"/>
  </w:num>
  <w:num w:numId="4" w16cid:durableId="789010886">
    <w:abstractNumId w:val="4"/>
  </w:num>
  <w:num w:numId="5" w16cid:durableId="552153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86"/>
    <w:rsid w:val="00014506"/>
    <w:rsid w:val="00073C3E"/>
    <w:rsid w:val="00236EC0"/>
    <w:rsid w:val="002545CE"/>
    <w:rsid w:val="002E0286"/>
    <w:rsid w:val="003033E4"/>
    <w:rsid w:val="00401A46"/>
    <w:rsid w:val="005D4131"/>
    <w:rsid w:val="00640839"/>
    <w:rsid w:val="00653DF5"/>
    <w:rsid w:val="007D463A"/>
    <w:rsid w:val="007E1516"/>
    <w:rsid w:val="00A06F52"/>
    <w:rsid w:val="00A27C3E"/>
    <w:rsid w:val="00BC2828"/>
    <w:rsid w:val="00C31769"/>
    <w:rsid w:val="00E32156"/>
    <w:rsid w:val="00E357F8"/>
    <w:rsid w:val="00F513DC"/>
    <w:rsid w:val="00FF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C380"/>
  <w15:chartTrackingRefBased/>
  <w15:docId w15:val="{493140D9-BAA9-4FF6-8841-2E9CF6C2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73C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0286"/>
    <w:pPr>
      <w:ind w:left="720"/>
      <w:contextualSpacing/>
    </w:pPr>
  </w:style>
  <w:style w:type="character" w:customStyle="1" w:styleId="hgkelc">
    <w:name w:val="hgkelc"/>
    <w:basedOn w:val="Policepardfaut"/>
    <w:rsid w:val="00073C3E"/>
  </w:style>
  <w:style w:type="character" w:customStyle="1" w:styleId="Titre1Car">
    <w:name w:val="Titre 1 Car"/>
    <w:basedOn w:val="Policepardfaut"/>
    <w:link w:val="Titre1"/>
    <w:uiPriority w:val="9"/>
    <w:rsid w:val="00073C3E"/>
    <w:rPr>
      <w:rFonts w:ascii="Times New Roman" w:eastAsia="Times New Roman" w:hAnsi="Times New Roman" w:cs="Times New Roman"/>
      <w:b/>
      <w:bCs/>
      <w:kern w:val="36"/>
      <w:sz w:val="48"/>
      <w:szCs w:val="48"/>
    </w:rPr>
  </w:style>
  <w:style w:type="character" w:customStyle="1" w:styleId="text-size-xxlarge">
    <w:name w:val="text-size-xxlarge"/>
    <w:basedOn w:val="Policepardfaut"/>
    <w:rsid w:val="00073C3E"/>
  </w:style>
  <w:style w:type="character" w:styleId="Lienhypertexte">
    <w:name w:val="Hyperlink"/>
    <w:basedOn w:val="Policepardfaut"/>
    <w:uiPriority w:val="99"/>
    <w:unhideWhenUsed/>
    <w:rsid w:val="00073C3E"/>
    <w:rPr>
      <w:color w:val="0000FF"/>
      <w:u w:val="single"/>
    </w:rPr>
  </w:style>
  <w:style w:type="character" w:customStyle="1" w:styleId="posted-on">
    <w:name w:val="posted-on"/>
    <w:basedOn w:val="Policepardfaut"/>
    <w:rsid w:val="00073C3E"/>
  </w:style>
  <w:style w:type="paragraph" w:styleId="En-tte">
    <w:name w:val="header"/>
    <w:basedOn w:val="Normal"/>
    <w:link w:val="En-tteCar"/>
    <w:uiPriority w:val="99"/>
    <w:unhideWhenUsed/>
    <w:rsid w:val="00BC2828"/>
    <w:pPr>
      <w:tabs>
        <w:tab w:val="center" w:pos="4680"/>
        <w:tab w:val="right" w:pos="9360"/>
      </w:tabs>
      <w:spacing w:after="0" w:line="240" w:lineRule="auto"/>
    </w:pPr>
  </w:style>
  <w:style w:type="character" w:customStyle="1" w:styleId="En-tteCar">
    <w:name w:val="En-tête Car"/>
    <w:basedOn w:val="Policepardfaut"/>
    <w:link w:val="En-tte"/>
    <w:uiPriority w:val="99"/>
    <w:rsid w:val="00BC2828"/>
  </w:style>
  <w:style w:type="paragraph" w:styleId="Pieddepage">
    <w:name w:val="footer"/>
    <w:basedOn w:val="Normal"/>
    <w:link w:val="PieddepageCar"/>
    <w:uiPriority w:val="99"/>
    <w:unhideWhenUsed/>
    <w:rsid w:val="00BC282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C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036">
      <w:bodyDiv w:val="1"/>
      <w:marLeft w:val="0"/>
      <w:marRight w:val="0"/>
      <w:marTop w:val="0"/>
      <w:marBottom w:val="0"/>
      <w:divBdr>
        <w:top w:val="none" w:sz="0" w:space="0" w:color="auto"/>
        <w:left w:val="none" w:sz="0" w:space="0" w:color="auto"/>
        <w:bottom w:val="none" w:sz="0" w:space="0" w:color="auto"/>
        <w:right w:val="none" w:sz="0" w:space="0" w:color="auto"/>
      </w:divBdr>
    </w:div>
    <w:div w:id="1461848553">
      <w:bodyDiv w:val="1"/>
      <w:marLeft w:val="0"/>
      <w:marRight w:val="0"/>
      <w:marTop w:val="0"/>
      <w:marBottom w:val="0"/>
      <w:divBdr>
        <w:top w:val="none" w:sz="0" w:space="0" w:color="auto"/>
        <w:left w:val="none" w:sz="0" w:space="0" w:color="auto"/>
        <w:bottom w:val="none" w:sz="0" w:space="0" w:color="auto"/>
        <w:right w:val="none" w:sz="0" w:space="0" w:color="auto"/>
      </w:divBdr>
      <w:divsChild>
        <w:div w:id="364448107">
          <w:marLeft w:val="0"/>
          <w:marRight w:val="0"/>
          <w:marTop w:val="0"/>
          <w:marBottom w:val="0"/>
          <w:divBdr>
            <w:top w:val="none" w:sz="0" w:space="0" w:color="auto"/>
            <w:left w:val="none" w:sz="0" w:space="0" w:color="auto"/>
            <w:bottom w:val="none" w:sz="0" w:space="0" w:color="auto"/>
            <w:right w:val="none" w:sz="0" w:space="0" w:color="auto"/>
          </w:divBdr>
        </w:div>
      </w:divsChild>
    </w:div>
    <w:div w:id="1574586039">
      <w:bodyDiv w:val="1"/>
      <w:marLeft w:val="0"/>
      <w:marRight w:val="0"/>
      <w:marTop w:val="0"/>
      <w:marBottom w:val="0"/>
      <w:divBdr>
        <w:top w:val="none" w:sz="0" w:space="0" w:color="auto"/>
        <w:left w:val="none" w:sz="0" w:space="0" w:color="auto"/>
        <w:bottom w:val="none" w:sz="0" w:space="0" w:color="auto"/>
        <w:right w:val="none" w:sz="0" w:space="0" w:color="auto"/>
      </w:divBdr>
    </w:div>
    <w:div w:id="1962763570">
      <w:bodyDiv w:val="1"/>
      <w:marLeft w:val="0"/>
      <w:marRight w:val="0"/>
      <w:marTop w:val="0"/>
      <w:marBottom w:val="0"/>
      <w:divBdr>
        <w:top w:val="none" w:sz="0" w:space="0" w:color="auto"/>
        <w:left w:val="none" w:sz="0" w:space="0" w:color="auto"/>
        <w:bottom w:val="none" w:sz="0" w:space="0" w:color="auto"/>
        <w:right w:val="none" w:sz="0" w:space="0" w:color="auto"/>
      </w:divBdr>
      <w:divsChild>
        <w:div w:id="1757050541">
          <w:marLeft w:val="0"/>
          <w:marRight w:val="0"/>
          <w:marTop w:val="0"/>
          <w:marBottom w:val="0"/>
          <w:divBdr>
            <w:top w:val="none" w:sz="0" w:space="0" w:color="auto"/>
            <w:left w:val="none" w:sz="0" w:space="0" w:color="auto"/>
            <w:bottom w:val="none" w:sz="0" w:space="0" w:color="auto"/>
            <w:right w:val="none" w:sz="0" w:space="0" w:color="auto"/>
          </w:divBdr>
          <w:divsChild>
            <w:div w:id="11512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elt/blog/2021/03/01/brainstorming-a-foundation-to-successful-academic-writing/" TargetMode="External"/><Relationship Id="rId3" Type="http://schemas.openxmlformats.org/officeDocument/2006/relationships/settings" Target="settings.xml"/><Relationship Id="rId7" Type="http://schemas.openxmlformats.org/officeDocument/2006/relationships/hyperlink" Target="https://www.cambridge.org/elt/blog/author/dr-randi-repp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ranet.birmingham.ac.uk/as/libraryservices/library/referencing/icite/vancouver/index.aspx%20consulted%20on%20June%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2</cp:revision>
  <dcterms:created xsi:type="dcterms:W3CDTF">2023-08-11T17:45:00Z</dcterms:created>
  <dcterms:modified xsi:type="dcterms:W3CDTF">2023-08-11T17:45:00Z</dcterms:modified>
</cp:coreProperties>
</file>