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A8" w:rsidRPr="00A36160" w:rsidRDefault="006713A6" w:rsidP="00BC7936">
      <w:pPr>
        <w:spacing w:after="0"/>
        <w:rPr>
          <w:b/>
        </w:rPr>
      </w:pPr>
      <w:bookmarkStart w:id="0" w:name="_GoBack"/>
      <w:bookmarkEnd w:id="0"/>
      <w:r w:rsidRPr="00A36160">
        <w:rPr>
          <w:b/>
        </w:rPr>
        <w:t>Classe 2: Construire votre vocabulaire anglais</w:t>
      </w:r>
    </w:p>
    <w:p w:rsidR="006713A6" w:rsidRDefault="006713A6" w:rsidP="00BC7936">
      <w:pPr>
        <w:pStyle w:val="ListParagraph"/>
        <w:numPr>
          <w:ilvl w:val="0"/>
          <w:numId w:val="1"/>
        </w:numPr>
        <w:spacing w:after="0"/>
        <w:rPr>
          <w:b/>
        </w:rPr>
      </w:pPr>
      <w:r w:rsidRPr="007E57C8">
        <w:rPr>
          <w:b/>
        </w:rPr>
        <w:t>Objectifs d'apprentissage</w:t>
      </w:r>
    </w:p>
    <w:p w:rsidR="004851F8" w:rsidRPr="004851F8" w:rsidRDefault="004851F8" w:rsidP="004851F8">
      <w:pPr>
        <w:spacing w:after="0"/>
      </w:pPr>
      <w:r w:rsidRPr="004851F8">
        <w:t>A la fin de ce cours, les apprenants devraient être capables de :</w:t>
      </w:r>
    </w:p>
    <w:p w:rsidR="004851F8" w:rsidRPr="004851F8" w:rsidRDefault="004851F8" w:rsidP="004851F8">
      <w:pPr>
        <w:pStyle w:val="ListParagraph"/>
        <w:numPr>
          <w:ilvl w:val="0"/>
          <w:numId w:val="8"/>
        </w:numPr>
        <w:spacing w:after="0"/>
      </w:pPr>
      <w:r w:rsidRPr="004851F8">
        <w:t>Tenir correctement un cahier de vocabulaire</w:t>
      </w:r>
    </w:p>
    <w:p w:rsidR="004851F8" w:rsidRPr="004851F8" w:rsidRDefault="004851F8" w:rsidP="004851F8">
      <w:pPr>
        <w:pStyle w:val="ListParagraph"/>
        <w:numPr>
          <w:ilvl w:val="0"/>
          <w:numId w:val="8"/>
        </w:numPr>
        <w:spacing w:after="0"/>
      </w:pPr>
      <w:r w:rsidRPr="004851F8">
        <w:t>Reconnaître la racine ou les mots de base</w:t>
      </w:r>
    </w:p>
    <w:p w:rsidR="004851F8" w:rsidRPr="004851F8" w:rsidRDefault="004851F8" w:rsidP="004851F8">
      <w:pPr>
        <w:pStyle w:val="ListParagraph"/>
        <w:numPr>
          <w:ilvl w:val="0"/>
          <w:numId w:val="8"/>
        </w:numPr>
        <w:spacing w:after="0"/>
      </w:pPr>
      <w:r w:rsidRPr="004851F8">
        <w:t>Utilisez des affixes (préfixes et/ou suffixes) pour élargir leur vocabulaire anglais actif.</w:t>
      </w:r>
    </w:p>
    <w:p w:rsidR="004851F8" w:rsidRPr="004851F8" w:rsidRDefault="004851F8" w:rsidP="004851F8">
      <w:pPr>
        <w:pStyle w:val="ListParagraph"/>
        <w:spacing w:after="0"/>
        <w:rPr>
          <w:b/>
          <w:sz w:val="8"/>
        </w:rPr>
      </w:pPr>
    </w:p>
    <w:p w:rsidR="007E57C8" w:rsidRPr="007E57C8" w:rsidRDefault="007E57C8" w:rsidP="00BC7936">
      <w:pPr>
        <w:pStyle w:val="ListParagraph"/>
        <w:numPr>
          <w:ilvl w:val="0"/>
          <w:numId w:val="2"/>
        </w:numPr>
        <w:spacing w:after="0"/>
        <w:rPr>
          <w:b/>
          <w:iCs/>
        </w:rPr>
      </w:pPr>
      <w:r w:rsidRPr="007E57C8">
        <w:rPr>
          <w:b/>
          <w:iCs/>
        </w:rPr>
        <w:t>Importance du vocabulaire</w:t>
      </w:r>
    </w:p>
    <w:p w:rsidR="007E57C8" w:rsidRDefault="007E57C8" w:rsidP="00BC7936">
      <w:pPr>
        <w:spacing w:after="0"/>
        <w:jc w:val="both"/>
        <w:rPr>
          <w:rStyle w:val="hgkelc"/>
          <w:i/>
          <w:lang w:val="en"/>
        </w:rPr>
      </w:pPr>
      <w:r w:rsidRPr="00A2166C">
        <w:rPr>
          <w:i/>
          <w:iCs/>
        </w:rPr>
        <w:t xml:space="preserve">Le vocabulaire est la base ou le fondement de toute langue. Le vocabulaire général et professionnel </w:t>
      </w:r>
      <w:r w:rsidRPr="00A2166C">
        <w:rPr>
          <w:i/>
        </w:rPr>
        <w:t xml:space="preserve">est utile pour développer des connaissances et des compétences, pour comprendre les autres en écoutant et en lisant et pour communiquer couramment à l'écrit comme à l'oral. Le vocabulaire anglais </w:t>
      </w:r>
      <w:r w:rsidR="00A2166C" w:rsidRPr="00A2166C">
        <w:rPr>
          <w:rStyle w:val="hgkelc"/>
          <w:i/>
          <w:lang w:val="en"/>
        </w:rPr>
        <w:t xml:space="preserve">comprend </w:t>
      </w:r>
      <w:r w:rsidR="00A2166C" w:rsidRPr="00A2166C">
        <w:rPr>
          <w:rStyle w:val="hgkelc"/>
          <w:bCs/>
          <w:i/>
          <w:lang w:val="en"/>
        </w:rPr>
        <w:t xml:space="preserve">environ 1 million </w:t>
      </w:r>
      <w:r w:rsidR="00A2166C" w:rsidRPr="00A2166C">
        <w:rPr>
          <w:rStyle w:val="hgkelc"/>
          <w:i/>
          <w:lang w:val="en"/>
        </w:rPr>
        <w:t xml:space="preserve">de mots parmi lesquels </w:t>
      </w:r>
      <w:r w:rsidR="00A2166C" w:rsidRPr="00A2166C">
        <w:rPr>
          <w:rStyle w:val="hgkelc"/>
          <w:bCs/>
          <w:i/>
          <w:lang w:val="en"/>
        </w:rPr>
        <w:t xml:space="preserve">7000 mots </w:t>
      </w:r>
      <w:r w:rsidR="00A2166C" w:rsidRPr="00A2166C">
        <w:rPr>
          <w:rStyle w:val="hgkelc"/>
          <w:i/>
          <w:lang w:val="en"/>
        </w:rPr>
        <w:t xml:space="preserve">sont la clé pour bien parler anglais. Bien ou très bien parler anglais est un rêve pour la plupart des anglophones non natifs qui n'ont pas vécu et/ou étudié dans un pays anglophone. Mais avec des mots durs et de l'organisation, les anglophones non natifs peuvent acquérir une bonne connaissance pratique de l'anglais. Les experts en langues ont déclaré qu'il suffit de connaître les 500 à 600 mots les plus couramment utilisés dans une langue pour pouvoir parler couramment cette langue </w:t>
      </w:r>
      <w:r w:rsidR="00A2166C" w:rsidRPr="00A2166C">
        <w:rPr>
          <w:rStyle w:val="hgkelc"/>
          <w:i/>
          <w:vertAlign w:val="superscript"/>
          <w:lang w:val="en"/>
        </w:rPr>
        <w:t xml:space="preserve">1 </w:t>
      </w:r>
      <w:r w:rsidR="00A2166C">
        <w:rPr>
          <w:rStyle w:val="hgkelc"/>
          <w:i/>
          <w:lang w:val="en"/>
        </w:rPr>
        <w:t>. À l'exception de l'arabe, la plupart des langues entrent dans cette catégorie.</w:t>
      </w:r>
    </w:p>
    <w:p w:rsidR="00410479" w:rsidRDefault="00410479" w:rsidP="00BC7936">
      <w:pPr>
        <w:spacing w:after="0"/>
        <w:jc w:val="both"/>
        <w:rPr>
          <w:i/>
        </w:rPr>
      </w:pPr>
    </w:p>
    <w:p w:rsidR="005D6E35" w:rsidRDefault="005D6E35" w:rsidP="00BC7936">
      <w:pPr>
        <w:spacing w:after="0"/>
        <w:jc w:val="both"/>
      </w:pPr>
      <w:r w:rsidRPr="005D6E35">
        <w:rPr>
          <w:i/>
        </w:rPr>
        <w:t xml:space="preserve">L'échec du test de compréhension de la lecture en anglais dans les écoles élémentaires peut prédire l'avenir des élèves. </w:t>
      </w:r>
      <w:r>
        <w:t xml:space="preserve">« </w:t>
      </w:r>
      <w:r w:rsidRPr="005D6E35">
        <w:rPr>
          <w:i/>
        </w:rPr>
        <w:t xml:space="preserve">À l'échelle nationale, ils prédisent les populations carcérales sur la base des résultats en troisième année. Ainsi, les personnes qui prennent du retard en troisième année sont plus susceptibles de se retrouver dans notre système de justice pénale, et nous devons relever ce défi </w:t>
      </w:r>
      <w:r>
        <w:t xml:space="preserve">. Président du conseil d'administration du comté de Cook à Chicago, États-Unis </w:t>
      </w:r>
      <w:r w:rsidRPr="005D6E35">
        <w:rPr>
          <w:vertAlign w:val="superscript"/>
        </w:rPr>
        <w:t xml:space="preserve">2 </w:t>
      </w:r>
      <w:r>
        <w:t>.</w:t>
      </w:r>
    </w:p>
    <w:p w:rsidR="00410479" w:rsidRDefault="00410479" w:rsidP="00BC7936">
      <w:pPr>
        <w:spacing w:after="0"/>
        <w:jc w:val="both"/>
        <w:rPr>
          <w:i/>
        </w:rPr>
      </w:pPr>
    </w:p>
    <w:p w:rsidR="00D71108" w:rsidRPr="00410479" w:rsidRDefault="00D71108" w:rsidP="00BC7936">
      <w:pPr>
        <w:spacing w:after="0"/>
        <w:jc w:val="both"/>
        <w:rPr>
          <w:i/>
        </w:rPr>
      </w:pPr>
      <w:r w:rsidRPr="00410479">
        <w:rPr>
          <w:i/>
        </w:rPr>
        <w:t xml:space="preserve">Le vocabulaire anglais peut être utilisé pour prédire les notes en anglais et la réussite scolaire des anglophones non natifs </w:t>
      </w:r>
      <w:r w:rsidRPr="00410479">
        <w:rPr>
          <w:i/>
          <w:vertAlign w:val="superscript"/>
        </w:rPr>
        <w:t xml:space="preserve">3 ,4 </w:t>
      </w:r>
      <w:r w:rsidRPr="00410479">
        <w:rPr>
          <w:i/>
        </w:rPr>
        <w:t xml:space="preserve">. Pour les anglophones natifs, l'admission aux écoles supérieures dans la plupart des pays anglophones nécessitera un test de compétence en anglais (score TOEFL, etc. ) et le vocabulaire, en particulier le vocabulaire académique, est un élément clé de ces tests </w:t>
      </w:r>
      <w:r w:rsidRPr="00410479">
        <w:rPr>
          <w:i/>
          <w:vertAlign w:val="superscript"/>
        </w:rPr>
        <w:t xml:space="preserve">5,6 </w:t>
      </w:r>
      <w:r w:rsidRPr="00410479">
        <w:rPr>
          <w:i/>
        </w:rPr>
        <w:t>.</w:t>
      </w:r>
    </w:p>
    <w:p w:rsidR="004851F8" w:rsidRPr="00A2166C" w:rsidRDefault="004851F8" w:rsidP="00BC7936">
      <w:pPr>
        <w:spacing w:after="0"/>
        <w:jc w:val="both"/>
        <w:rPr>
          <w:i/>
        </w:rPr>
      </w:pPr>
    </w:p>
    <w:p w:rsidR="006713A6" w:rsidRDefault="00D71108" w:rsidP="00BC7936">
      <w:pPr>
        <w:pStyle w:val="ListParagraph"/>
        <w:numPr>
          <w:ilvl w:val="0"/>
          <w:numId w:val="1"/>
        </w:numPr>
        <w:spacing w:after="0"/>
        <w:rPr>
          <w:b/>
        </w:rPr>
      </w:pPr>
      <w:r>
        <w:rPr>
          <w:b/>
        </w:rPr>
        <w:t>Activités d'enseignement et d'apprentissage</w:t>
      </w:r>
    </w:p>
    <w:p w:rsidR="00D71108" w:rsidRPr="00D71108" w:rsidRDefault="00D71108" w:rsidP="00BC7936">
      <w:pPr>
        <w:pStyle w:val="ListParagraph"/>
        <w:numPr>
          <w:ilvl w:val="0"/>
          <w:numId w:val="5"/>
        </w:numPr>
        <w:spacing w:after="0"/>
        <w:rPr>
          <w:b/>
        </w:rPr>
      </w:pPr>
      <w:r w:rsidRPr="00D71108">
        <w:rPr>
          <w:b/>
        </w:rPr>
        <w:t>Activité 1 : Cahier de vocabulaire</w:t>
      </w:r>
    </w:p>
    <w:p w:rsidR="00D71108" w:rsidRDefault="00D71108" w:rsidP="00BC7936">
      <w:pPr>
        <w:spacing w:after="0"/>
        <w:jc w:val="both"/>
      </w:pPr>
      <w:r w:rsidRPr="00D71108">
        <w:t>Il est important et vital de tenir un cahier de vocabulaire pour construire votre propre vocabulaire anglais. Vous trouverez ci-dessous les étapes de votre parcours pour maîtriser l'anglais proportionnellement à vos efforts pour développer votre vocabulaire.</w:t>
      </w:r>
    </w:p>
    <w:p w:rsidR="00D71108" w:rsidRDefault="00D71108" w:rsidP="00BC7936">
      <w:pPr>
        <w:spacing w:after="0"/>
        <w:jc w:val="both"/>
      </w:pPr>
      <w:r w:rsidRPr="00C20473">
        <w:rPr>
          <w:b/>
        </w:rPr>
        <w:t xml:space="preserve">Étape 1 : </w:t>
      </w:r>
      <w:r>
        <w:t>Obtenez une note de 400 pages à diviser en deux parties. Vous étiquetez la première partie « Vocabulaire passif » et la seconde « Vocabulaire actif ».</w:t>
      </w:r>
    </w:p>
    <w:p w:rsidR="003947AC" w:rsidRDefault="003947AC" w:rsidP="00BC7936">
      <w:pPr>
        <w:spacing w:after="0"/>
        <w:jc w:val="both"/>
      </w:pPr>
      <w:r w:rsidRPr="00C20473">
        <w:rPr>
          <w:b/>
        </w:rPr>
        <w:t xml:space="preserve">Étape 2 </w:t>
      </w:r>
      <w:r>
        <w:t>: Consacrez 15 à 30 minutes chaque jour à lire et/ou à écouter l'anglais. Lisez un court texte en anglais ou écoutez une courte conversation avec des transcriptions pour sélectionner 1 à 3 mots par jour.</w:t>
      </w:r>
    </w:p>
    <w:p w:rsidR="003947AC" w:rsidRDefault="003947AC" w:rsidP="00BC7936">
      <w:pPr>
        <w:spacing w:after="0"/>
        <w:jc w:val="both"/>
      </w:pPr>
      <w:r w:rsidRPr="00C20473">
        <w:rPr>
          <w:b/>
        </w:rPr>
        <w:t xml:space="preserve">Étape 3 : </w:t>
      </w:r>
      <w:r>
        <w:t xml:space="preserve">Rendez-vous sur </w:t>
      </w:r>
      <w:hyperlink r:id="rId7" w:history="1">
        <w:r w:rsidRPr="00416154">
          <w:rPr>
            <w:rStyle w:val="Hyperlink"/>
          </w:rPr>
          <w:t xml:space="preserve">www.wordreference.com </w:t>
        </w:r>
      </w:hyperlink>
      <w:r>
        <w:t>et sélectionnez anglais-français (si francophone), anglais-arabe (si arabophone ou anglais-portugais (si lusophone). Cliquez sur rechercher pour avoir la signification du mot anglais dans la langue souhaitée. langue. Lisez les différentes phrases pour voir la signification du mot dans différents contextes. Juste en dessous de la fenêtre de recherche et sur votre gauche, un microphone apparaîtra. Vous pouvez sélectionner le style de prononciation de votre choix (États-Unis, ou Royaume-Uni ou Canada ou autre ). Répétez après que le mot a été prononcé autant de fois que possible jusqu'à ce que vous obteniez la bonne réponse. Faites de même pour autant de nouveaux mots que possible, mais moins il y en a, mieux c'est pour commencer. Écrivez ce mot ou ces mots dans la première partie de votre cahier de vocabulaire. Faites votre propre phrase avec ce ou ces mots. Lisez vos phrases à voix haute.</w:t>
      </w:r>
    </w:p>
    <w:p w:rsidR="003947AC" w:rsidRDefault="003947AC" w:rsidP="00BC7936">
      <w:pPr>
        <w:spacing w:after="0"/>
      </w:pPr>
      <w:r w:rsidRPr="00C20473">
        <w:rPr>
          <w:b/>
        </w:rPr>
        <w:t xml:space="preserve">Étape 4 : </w:t>
      </w:r>
      <w:r>
        <w:t>La prochaine fois, vous rencontrez un mot de votre vocabulaire passif en écoutant ou en lisant et vous pouvez vous souvenir du sens et faire une phrase en écrivant et en parlant avec. Tu le déplaces dans la deuxième partie de ton cahier de vocabulaire « Vocabulaire actif » et tu lui donnes un numéro dans l'ordre.</w:t>
      </w:r>
    </w:p>
    <w:p w:rsidR="00C20473" w:rsidRDefault="00C20473" w:rsidP="00BC7936">
      <w:pPr>
        <w:spacing w:after="0"/>
      </w:pPr>
      <w:r w:rsidRPr="00C20473">
        <w:rPr>
          <w:b/>
        </w:rPr>
        <w:lastRenderedPageBreak/>
        <w:t xml:space="preserve">Étape 5 : </w:t>
      </w:r>
      <w:r>
        <w:t>Si un mot clé est difficile à mémoriser, prenez une feuille de papier et écrivez-le 25 fois en le prononçant correctement.</w:t>
      </w:r>
    </w:p>
    <w:p w:rsidR="00C20473" w:rsidRDefault="00C20473" w:rsidP="00BC7936">
      <w:pPr>
        <w:spacing w:after="0"/>
      </w:pPr>
      <w:r w:rsidRPr="00C20473">
        <w:rPr>
          <w:b/>
        </w:rPr>
        <w:t xml:space="preserve">Étape 6 : </w:t>
      </w:r>
      <w:r>
        <w:t>Suivez vos progrès en termes de nombre de mots dans votre vocabulaire actif, le nombre de mots appris quotidiennement et votre niveau de fluidité au fil des semaines et des mois.</w:t>
      </w:r>
    </w:p>
    <w:p w:rsidR="00C20473" w:rsidRDefault="00C20473" w:rsidP="00BC7936">
      <w:pPr>
        <w:spacing w:after="0"/>
      </w:pPr>
      <w:r w:rsidRPr="00700C44">
        <w:rPr>
          <w:b/>
        </w:rPr>
        <w:t xml:space="preserve">Étape 7 : </w:t>
      </w:r>
      <w:r>
        <w:t>Créez une carte à retourner pour les mots couramment utilisés en anglais et les verbes irréguliers. Prenez une feuille de papier, d'un côté, vous avez le mot et de l'autre côté écrivez le sens et une phrase avec.</w:t>
      </w:r>
    </w:p>
    <w:p w:rsidR="00CF3DE1" w:rsidRPr="00CF3DE1" w:rsidRDefault="00CF3DE1" w:rsidP="00BC7936">
      <w:pPr>
        <w:spacing w:after="0"/>
        <w:rPr>
          <w:b/>
        </w:rPr>
      </w:pPr>
      <w:r w:rsidRPr="00CF3DE1">
        <w:rPr>
          <w:b/>
        </w:rPr>
        <w:t xml:space="preserve">Étape 8 : </w:t>
      </w:r>
      <w:r w:rsidRPr="00CF3DE1">
        <w:t>De temps en temps (chaque semaine ou toutes les deux semaines), essayez de réviser ce que vous avez appris au cours de la semaine ou des deux dernières semaines. Entraînez-vous avec au moins un partenaire d'étude.</w:t>
      </w:r>
      <w:r>
        <w:rPr>
          <w:b/>
        </w:rPr>
        <w:t xml:space="preserve"> </w:t>
      </w:r>
    </w:p>
    <w:p w:rsidR="00C20473" w:rsidRDefault="00CF3DE1" w:rsidP="00BC7936">
      <w:pPr>
        <w:spacing w:after="0"/>
      </w:pPr>
      <w:r w:rsidRPr="00CF3DE1">
        <w:rPr>
          <w:b/>
        </w:rPr>
        <w:t xml:space="preserve">Étape 9 : </w:t>
      </w:r>
      <w:r>
        <w:t>Une fois que vous vous sentez plus à l'aise, optez pour un vocabulaire spécifique à un sujet et à une profession.</w:t>
      </w:r>
    </w:p>
    <w:p w:rsidR="00C20473" w:rsidRPr="00001286" w:rsidRDefault="00001286" w:rsidP="00BC7936">
      <w:pPr>
        <w:pStyle w:val="ListParagraph"/>
        <w:numPr>
          <w:ilvl w:val="0"/>
          <w:numId w:val="5"/>
        </w:numPr>
        <w:spacing w:after="0"/>
        <w:ind w:left="90" w:hanging="90"/>
        <w:rPr>
          <w:b/>
        </w:rPr>
      </w:pPr>
      <w:r w:rsidRPr="00001286">
        <w:rPr>
          <w:b/>
        </w:rPr>
        <w:t>Activité 2 : Enrichir son vocabulaire en utilisant les racines des mots plus les affixes (préfixe et suffixe)</w:t>
      </w:r>
    </w:p>
    <w:p w:rsidR="00572287" w:rsidRDefault="00572287" w:rsidP="00BC7936">
      <w:pPr>
        <w:pStyle w:val="ListParagraph"/>
        <w:numPr>
          <w:ilvl w:val="0"/>
          <w:numId w:val="2"/>
        </w:numPr>
        <w:spacing w:after="0"/>
      </w:pPr>
      <w:r>
        <w:t>Un mot racine ou un mot de base contient la signification la plus élémentaire d'un mot. L'ajout d'un préfixe et/ou d'un suffixe aide à créer un mot autonome. Un préfixe (avant la racine ou le mot de base) ou un suffixe (après la racine ou le mot de base) est appelé affixe.</w:t>
      </w:r>
    </w:p>
    <w:p w:rsidR="00004A0A" w:rsidRDefault="00572287" w:rsidP="00BC7936">
      <w:pPr>
        <w:pStyle w:val="ListParagraph"/>
        <w:numPr>
          <w:ilvl w:val="0"/>
          <w:numId w:val="2"/>
        </w:numPr>
        <w:spacing w:after="0"/>
      </w:pPr>
      <w:r>
        <w:t>Un préfixe est un affixe d'une à trois syllabes ajouté au début d'une racine ou d'un mot de base pour modifier légèrement ou complètement sa signification.</w:t>
      </w:r>
    </w:p>
    <w:p w:rsidR="00582338" w:rsidRDefault="00572287" w:rsidP="00BC7936">
      <w:pPr>
        <w:spacing w:after="0"/>
      </w:pPr>
      <w:r>
        <w:t xml:space="preserve">Exemple 1 : Nous </w:t>
      </w:r>
      <w:r w:rsidR="00582338">
        <w:rPr>
          <w:color w:val="00B050"/>
        </w:rPr>
        <w:t xml:space="preserve">analysons </w:t>
      </w:r>
      <w:r>
        <w:t>les données tous les mois.</w:t>
      </w:r>
    </w:p>
    <w:p w:rsidR="00572287" w:rsidRDefault="00582338" w:rsidP="00BC7936">
      <w:pPr>
        <w:spacing w:after="0"/>
      </w:pPr>
      <w:r>
        <w:t xml:space="preserve">Nous </w:t>
      </w:r>
      <w:r w:rsidRPr="00582338">
        <w:rPr>
          <w:b/>
          <w:color w:val="000000" w:themeColor="text1"/>
        </w:rPr>
        <w:t xml:space="preserve">analysons </w:t>
      </w:r>
      <w:r>
        <w:t xml:space="preserve">les données tous les mois </w:t>
      </w:r>
      <w:r>
        <w:rPr>
          <w:color w:val="00B050"/>
        </w:rPr>
        <w:t xml:space="preserve">. </w:t>
      </w:r>
      <w:r>
        <w:t>(Un léger changement de sens)</w:t>
      </w:r>
    </w:p>
    <w:p w:rsidR="00582338" w:rsidRDefault="00582338" w:rsidP="00BC7936">
      <w:pPr>
        <w:spacing w:after="0"/>
      </w:pPr>
      <w:r>
        <w:t xml:space="preserve">Exemple 2 : Il a été </w:t>
      </w:r>
      <w:r w:rsidRPr="00582338">
        <w:rPr>
          <w:color w:val="00B050"/>
        </w:rPr>
        <w:t xml:space="preserve">possible </w:t>
      </w:r>
      <w:r>
        <w:t>d'inclure des témoins positifs et négatifs dans la réaction de PCR.</w:t>
      </w:r>
    </w:p>
    <w:p w:rsidR="00582338" w:rsidRDefault="00582338" w:rsidP="00BC7936">
      <w:pPr>
        <w:spacing w:after="0"/>
      </w:pPr>
      <w:r>
        <w:t xml:space="preserve">Il était </w:t>
      </w:r>
      <w:r w:rsidRPr="00582338">
        <w:rPr>
          <w:b/>
        </w:rPr>
        <w:t xml:space="preserve">impossible </w:t>
      </w:r>
      <w:r w:rsidRPr="00582338">
        <w:rPr>
          <w:color w:val="00B050"/>
        </w:rPr>
        <w:t xml:space="preserve">d' </w:t>
      </w:r>
      <w:r>
        <w:t>inclure des contrôles positifs et négatifs dans la réaction PCR. (Un changement complet de sens)</w:t>
      </w:r>
    </w:p>
    <w:p w:rsidR="00572287" w:rsidRPr="00BC7936" w:rsidRDefault="00582338" w:rsidP="00BC7936">
      <w:pPr>
        <w:pStyle w:val="ListParagraph"/>
        <w:numPr>
          <w:ilvl w:val="0"/>
          <w:numId w:val="7"/>
        </w:numPr>
        <w:spacing w:after="0"/>
        <w:rPr>
          <w:rStyle w:val="hgkelc"/>
          <w:bCs/>
          <w:lang w:val="en"/>
        </w:rPr>
      </w:pPr>
      <w:r w:rsidRPr="00BC7936">
        <w:rPr>
          <w:rStyle w:val="hgkelc"/>
          <w:bCs/>
          <w:lang w:val="en"/>
        </w:rPr>
        <w:t>Un suffixe est une syllabe ou une lettre ou des lettres, qui est ajoutée à la fin d'un mot de base pour changer sa conjugaison, son type de mot ou le rendre pluriel.</w:t>
      </w:r>
    </w:p>
    <w:p w:rsidR="00BC7936" w:rsidRDefault="00BC7936" w:rsidP="00BC7936">
      <w:pPr>
        <w:spacing w:after="0"/>
        <w:rPr>
          <w:rStyle w:val="hgkelc"/>
          <w:bCs/>
          <w:lang w:val="en"/>
        </w:rPr>
      </w:pPr>
      <w:r>
        <w:rPr>
          <w:rStyle w:val="hgkelc"/>
          <w:bCs/>
          <w:lang w:val="en"/>
        </w:rPr>
        <w:t>Exemples:</w:t>
      </w:r>
    </w:p>
    <w:p w:rsidR="00582338" w:rsidRPr="00BC7936" w:rsidRDefault="00BC7936" w:rsidP="00BC7936">
      <w:pPr>
        <w:pStyle w:val="ListParagraph"/>
        <w:numPr>
          <w:ilvl w:val="0"/>
          <w:numId w:val="2"/>
        </w:numPr>
        <w:spacing w:after="0"/>
        <w:rPr>
          <w:rStyle w:val="hgkelc"/>
          <w:bCs/>
          <w:lang w:val="en"/>
        </w:rPr>
      </w:pPr>
      <w:r w:rsidRPr="00BC7936">
        <w:rPr>
          <w:rStyle w:val="hgkelc"/>
          <w:bCs/>
          <w:lang w:val="en"/>
        </w:rPr>
        <w:t xml:space="preserve">Conjugaison : Nous </w:t>
      </w:r>
      <w:r w:rsidR="00582338" w:rsidRPr="00BC7936">
        <w:rPr>
          <w:rStyle w:val="hgkelc"/>
          <w:bCs/>
          <w:color w:val="00B050"/>
          <w:lang w:val="en"/>
        </w:rPr>
        <w:t xml:space="preserve">avons analysé </w:t>
      </w:r>
      <w:r w:rsidR="00582338" w:rsidRPr="00BC7936">
        <w:rPr>
          <w:rStyle w:val="hgkelc"/>
          <w:b/>
          <w:bCs/>
          <w:lang w:val="en"/>
        </w:rPr>
        <w:t xml:space="preserve">ou </w:t>
      </w:r>
      <w:r w:rsidR="00582338" w:rsidRPr="00BC7936">
        <w:rPr>
          <w:rStyle w:val="hgkelc"/>
          <w:bCs/>
          <w:color w:val="00B050"/>
          <w:lang w:val="en"/>
        </w:rPr>
        <w:t xml:space="preserve">réanalysé </w:t>
      </w:r>
      <w:r w:rsidR="00582338" w:rsidRPr="00BC7936">
        <w:rPr>
          <w:rStyle w:val="hgkelc"/>
          <w:b/>
          <w:bCs/>
          <w:lang w:val="en"/>
        </w:rPr>
        <w:t xml:space="preserve">les données </w:t>
      </w:r>
      <w:r w:rsidR="00582338" w:rsidRPr="00BC7936">
        <w:rPr>
          <w:rStyle w:val="hgkelc"/>
          <w:bCs/>
          <w:lang w:val="en"/>
        </w:rPr>
        <w:t>le mois dernier. (Un changement du présent simple au passé simple)</w:t>
      </w:r>
    </w:p>
    <w:p w:rsidR="00BC7936" w:rsidRDefault="00BC7936" w:rsidP="00BC7936">
      <w:pPr>
        <w:pStyle w:val="ListParagraph"/>
        <w:numPr>
          <w:ilvl w:val="0"/>
          <w:numId w:val="2"/>
        </w:numPr>
        <w:spacing w:after="0"/>
      </w:pPr>
      <w:r>
        <w:t xml:space="preserve">Type de mot : Mon élève a </w:t>
      </w:r>
      <w:r w:rsidRPr="00BC7936">
        <w:rPr>
          <w:color w:val="0070C0"/>
        </w:rPr>
        <w:t xml:space="preserve">réussi son examen </w:t>
      </w:r>
      <w:r w:rsidRPr="00BC7936">
        <w:rPr>
          <w:b/>
        </w:rPr>
        <w:t xml:space="preserve">avec </w:t>
      </w:r>
      <w:r w:rsidRPr="00BC7936">
        <w:rPr>
          <w:color w:val="00B050"/>
        </w:rPr>
        <w:t xml:space="preserve">succès </w:t>
      </w:r>
      <w:r>
        <w:t>. (Le succès est un nom, le succès est un adjectif et le succès est un adverbe).</w:t>
      </w:r>
    </w:p>
    <w:p w:rsidR="00BC7936" w:rsidRDefault="00BC7936" w:rsidP="00BC7936">
      <w:pPr>
        <w:pStyle w:val="ListParagraph"/>
        <w:numPr>
          <w:ilvl w:val="0"/>
          <w:numId w:val="2"/>
        </w:numPr>
        <w:spacing w:after="0"/>
      </w:pPr>
      <w:r>
        <w:t xml:space="preserve">Pluralité : Toute la classe a échoué au </w:t>
      </w:r>
      <w:r w:rsidRPr="00BC7936">
        <w:rPr>
          <w:color w:val="00B050"/>
        </w:rPr>
        <w:t xml:space="preserve">quiz </w:t>
      </w:r>
      <w:r>
        <w:t xml:space="preserve">de la semaine dernière. Les élèves ont échoué à leurs </w:t>
      </w:r>
      <w:r w:rsidRPr="00BC7936">
        <w:rPr>
          <w:color w:val="00B050"/>
        </w:rPr>
        <w:t xml:space="preserve">quiz </w:t>
      </w:r>
      <w:r w:rsidRPr="00BC7936">
        <w:rPr>
          <w:b/>
        </w:rPr>
        <w:t xml:space="preserve">la </w:t>
      </w:r>
      <w:r>
        <w:t>semaine dernière. (passage du singulier au pluriel)</w:t>
      </w:r>
    </w:p>
    <w:p w:rsidR="00112EE7" w:rsidRDefault="00112EE7" w:rsidP="00225BE6">
      <w:pPr>
        <w:pStyle w:val="ListParagraph"/>
        <w:numPr>
          <w:ilvl w:val="0"/>
          <w:numId w:val="2"/>
        </w:numPr>
        <w:spacing w:after="0"/>
      </w:pPr>
      <w:r>
        <w:t xml:space="preserve">Déterminer (un verbe à l'infinitif), déterminer (forme de base du verbe). Ajouter un suffixe donnera determine </w:t>
      </w:r>
      <w:r w:rsidRPr="00112EE7">
        <w:rPr>
          <w:color w:val="00B050"/>
        </w:rPr>
        <w:t xml:space="preserve">d </w:t>
      </w:r>
      <w:r>
        <w:t xml:space="preserve">(son prétérit), determin </w:t>
      </w:r>
      <w:r w:rsidRPr="00112EE7">
        <w:rPr>
          <w:color w:val="00B050"/>
        </w:rPr>
        <w:t xml:space="preserve">ing </w:t>
      </w:r>
      <w:r>
        <w:t xml:space="preserve">(son gérondif), determin </w:t>
      </w:r>
      <w:r w:rsidRPr="00112EE7">
        <w:rPr>
          <w:color w:val="00B050"/>
        </w:rPr>
        <w:t xml:space="preserve">ation </w:t>
      </w:r>
      <w:r>
        <w:t xml:space="preserve">(un nom). Ajouter un préfixe et un suffixe : donnera </w:t>
      </w:r>
      <w:r w:rsidRPr="00112EE7">
        <w:rPr>
          <w:color w:val="00B050"/>
        </w:rPr>
        <w:t xml:space="preserve">un </w:t>
      </w:r>
      <w:r>
        <w:t xml:space="preserve">déterminé </w:t>
      </w:r>
      <w:r w:rsidRPr="00112EE7">
        <w:rPr>
          <w:color w:val="00B050"/>
        </w:rPr>
        <w:t xml:space="preserve">d </w:t>
      </w:r>
      <w:r w:rsidRPr="004851F8">
        <w:t>(l'opposé de son prétérit).</w:t>
      </w:r>
    </w:p>
    <w:p w:rsidR="00BC7936" w:rsidRDefault="00BC7936" w:rsidP="00BC7936">
      <w:pPr>
        <w:spacing w:after="0"/>
      </w:pPr>
    </w:p>
    <w:p w:rsidR="00597A14" w:rsidRDefault="00597A14" w:rsidP="00BC7936">
      <w:pPr>
        <w:spacing w:after="0"/>
      </w:pPr>
      <w:r>
        <w:t>Remarque : Voici trois (3) points importants :</w:t>
      </w:r>
    </w:p>
    <w:p w:rsidR="00BC7936" w:rsidRDefault="00BC7936" w:rsidP="00597A14">
      <w:pPr>
        <w:pStyle w:val="ListParagraph"/>
        <w:numPr>
          <w:ilvl w:val="0"/>
          <w:numId w:val="9"/>
        </w:numPr>
        <w:spacing w:after="0"/>
      </w:pPr>
      <w:r>
        <w:t>Être familier avec les mots racines et les affixes peut considérablement multiplier ou étendre ou élargir son vocabulaire anglais actif. Cela rendra votre compréhension beaucoup plus grande pendant votre lecture.</w:t>
      </w:r>
    </w:p>
    <w:p w:rsidR="00597A14" w:rsidRDefault="00597A14" w:rsidP="00597A14">
      <w:pPr>
        <w:pStyle w:val="ListParagraph"/>
        <w:numPr>
          <w:ilvl w:val="0"/>
          <w:numId w:val="9"/>
        </w:numPr>
        <w:spacing w:after="0"/>
        <w:jc w:val="both"/>
      </w:pPr>
      <w:r>
        <w:t xml:space="preserve">De plus </w:t>
      </w:r>
      <w:hyperlink r:id="rId8" w:history="1">
        <w:r w:rsidRPr="00416154">
          <w:rPr>
            <w:rStyle w:val="Hyperlink"/>
          </w:rPr>
          <w:t xml:space="preserve">www.wordreference.com </w:t>
        </w:r>
      </w:hyperlink>
      <w:r w:rsidRPr="00597A14">
        <w:t>, vous bénéficierez davantage lorsque vous pourrez apprendre la prononciation correcte avec quelqu'un. Répéter la prononciation correcte (nombre de syllabes et intonation) après quelqu'un d'autre est connu sous le nom d'apprentissage de la racine. C'est un aspect fondamental de l'apprentissage de n'importe quelle langue. L'anglais n'est pas une exception.</w:t>
      </w:r>
    </w:p>
    <w:p w:rsidR="00112EE7" w:rsidRDefault="00112EE7" w:rsidP="00597A14">
      <w:pPr>
        <w:pStyle w:val="ListParagraph"/>
        <w:numPr>
          <w:ilvl w:val="0"/>
          <w:numId w:val="9"/>
        </w:numPr>
        <w:spacing w:after="0"/>
        <w:jc w:val="both"/>
      </w:pPr>
      <w:r>
        <w:t>Le vocabulaire spécifique à un sujet ou à une profession est très important. En tant que scientifique ou chercheur ou professionnel de la santé non natif anglophone, vous appellerez ou recevrez des appels téléphoniques, voyagerez, magasinerez , serez dans des hôtels et/ou consulterez des médecins. C'est là que le vocabulaire anglais général tient son importance. Vous communiquerez également avec vos pairs, présenterez lors de conférences et de réunions et rédigerez des manuscrits. Vous devez être familiarisé avec le vocabulaire le plus couramment utilisé dans votre domaine.</w:t>
      </w:r>
    </w:p>
    <w:p w:rsidR="00BC7936" w:rsidRPr="00597A14" w:rsidRDefault="00BC7936" w:rsidP="00BC7936">
      <w:pPr>
        <w:spacing w:after="0"/>
        <w:rPr>
          <w:sz w:val="10"/>
        </w:rPr>
      </w:pPr>
    </w:p>
    <w:p w:rsidR="00A2166C" w:rsidRDefault="006713A6" w:rsidP="00BC7936">
      <w:pPr>
        <w:pStyle w:val="ListParagraph"/>
        <w:numPr>
          <w:ilvl w:val="0"/>
          <w:numId w:val="1"/>
        </w:numPr>
        <w:spacing w:after="0"/>
        <w:rPr>
          <w:b/>
        </w:rPr>
      </w:pPr>
      <w:r w:rsidRPr="007E57C8">
        <w:rPr>
          <w:b/>
        </w:rPr>
        <w:t>Évaluation</w:t>
      </w:r>
    </w:p>
    <w:p w:rsidR="00112EE7" w:rsidRDefault="00112EE7" w:rsidP="00112EE7">
      <w:pPr>
        <w:pStyle w:val="ListParagraph"/>
        <w:numPr>
          <w:ilvl w:val="0"/>
          <w:numId w:val="10"/>
        </w:numPr>
        <w:spacing w:after="0"/>
      </w:pPr>
      <w:r>
        <w:t>Quelle est l'importance du vocabulaire en anglais ?</w:t>
      </w:r>
    </w:p>
    <w:p w:rsidR="00112EE7" w:rsidRDefault="00112EE7" w:rsidP="00112EE7">
      <w:pPr>
        <w:pStyle w:val="ListParagraph"/>
        <w:numPr>
          <w:ilvl w:val="0"/>
          <w:numId w:val="10"/>
        </w:numPr>
        <w:spacing w:after="0"/>
      </w:pPr>
      <w:r>
        <w:lastRenderedPageBreak/>
        <w:t>Quelle est l'importance du vocabulaire spécifique à un sujet et à une profession ?</w:t>
      </w:r>
    </w:p>
    <w:p w:rsidR="00A2166C" w:rsidRDefault="00112EE7" w:rsidP="00112EE7">
      <w:pPr>
        <w:pStyle w:val="ListParagraph"/>
        <w:numPr>
          <w:ilvl w:val="0"/>
          <w:numId w:val="10"/>
        </w:numPr>
        <w:spacing w:after="0"/>
      </w:pPr>
      <w:r>
        <w:t>Comment tenir un cahier de vocabulaire anglais ?</w:t>
      </w:r>
    </w:p>
    <w:p w:rsidR="00112EE7" w:rsidRDefault="00112EE7" w:rsidP="00112EE7">
      <w:pPr>
        <w:pStyle w:val="ListParagraph"/>
        <w:numPr>
          <w:ilvl w:val="0"/>
          <w:numId w:val="10"/>
        </w:numPr>
        <w:spacing w:after="0"/>
      </w:pPr>
      <w:r>
        <w:t>Où pouvez-vous apprendre à prononcer correctement les mots anglais ?</w:t>
      </w:r>
    </w:p>
    <w:p w:rsidR="00112EE7" w:rsidRPr="00A2166C" w:rsidRDefault="00A36160" w:rsidP="00112EE7">
      <w:pPr>
        <w:pStyle w:val="ListParagraph"/>
        <w:numPr>
          <w:ilvl w:val="0"/>
          <w:numId w:val="10"/>
        </w:numPr>
        <w:spacing w:after="0"/>
      </w:pPr>
      <w:r>
        <w:t>Comment devriez-vous utiliser les mots racines et les affixes pour élargir notre vocabulaire actif ?</w:t>
      </w:r>
    </w:p>
    <w:p w:rsidR="00A2166C" w:rsidRDefault="00A2166C" w:rsidP="00BC7936">
      <w:pPr>
        <w:spacing w:after="0"/>
      </w:pPr>
    </w:p>
    <w:p w:rsidR="00A36160" w:rsidRDefault="00A36160" w:rsidP="00BC7936">
      <w:pPr>
        <w:spacing w:after="0"/>
      </w:pPr>
    </w:p>
    <w:p w:rsidR="00A36160" w:rsidRDefault="00A36160" w:rsidP="00BC7936">
      <w:pPr>
        <w:spacing w:after="0"/>
      </w:pPr>
    </w:p>
    <w:p w:rsidR="006713A6" w:rsidRPr="00A36160" w:rsidRDefault="00A2166C" w:rsidP="00A36160">
      <w:pPr>
        <w:pStyle w:val="ListParagraph"/>
        <w:numPr>
          <w:ilvl w:val="0"/>
          <w:numId w:val="1"/>
        </w:numPr>
        <w:spacing w:after="0"/>
        <w:rPr>
          <w:b/>
        </w:rPr>
      </w:pPr>
      <w:r w:rsidRPr="00A36160">
        <w:rPr>
          <w:b/>
        </w:rPr>
        <w:t>Les références</w:t>
      </w:r>
    </w:p>
    <w:p w:rsidR="00A2166C" w:rsidRPr="009E4FBB" w:rsidRDefault="00EB4729" w:rsidP="00BC7936">
      <w:pPr>
        <w:pStyle w:val="Heading1"/>
        <w:numPr>
          <w:ilvl w:val="0"/>
          <w:numId w:val="4"/>
        </w:numPr>
        <w:spacing w:before="0" w:beforeAutospacing="0" w:after="0" w:afterAutospacing="0"/>
        <w:rPr>
          <w:rFonts w:asciiTheme="minorHAnsi" w:eastAsiaTheme="minorHAnsi" w:hAnsiTheme="minorHAnsi" w:cstheme="minorBidi"/>
          <w:b w:val="0"/>
          <w:bCs w:val="0"/>
          <w:kern w:val="0"/>
          <w:sz w:val="22"/>
          <w:szCs w:val="22"/>
        </w:rPr>
      </w:pPr>
      <w:hyperlink r:id="rId9" w:history="1">
        <w:r w:rsidR="00A2166C" w:rsidRPr="009E4FBB">
          <w:rPr>
            <w:rFonts w:asciiTheme="minorHAnsi" w:eastAsiaTheme="minorHAnsi" w:hAnsiTheme="minorHAnsi" w:cstheme="minorBidi"/>
            <w:b w:val="0"/>
            <w:bCs w:val="0"/>
            <w:kern w:val="0"/>
            <w:sz w:val="22"/>
            <w:szCs w:val="22"/>
          </w:rPr>
          <w:t xml:space="preserve">Le beignet entier </w:t>
        </w:r>
      </w:hyperlink>
      <w:r w:rsidR="00A2166C" w:rsidRPr="009E4FBB">
        <w:rPr>
          <w:rFonts w:asciiTheme="minorHAnsi" w:eastAsiaTheme="minorHAnsi" w:hAnsiTheme="minorHAnsi" w:cstheme="minorBidi"/>
          <w:b w:val="0"/>
          <w:bCs w:val="0"/>
          <w:kern w:val="0"/>
          <w:sz w:val="22"/>
          <w:szCs w:val="22"/>
        </w:rPr>
        <w:t xml:space="preserve">. De combien de mots avez-vous besoin pour parler couramment une langue ? Disponible </w:t>
      </w:r>
      <w:r w:rsidR="009E4FBB" w:rsidRPr="009E4FBB">
        <w:rPr>
          <w:rFonts w:asciiTheme="minorHAnsi" w:eastAsiaTheme="minorHAnsi" w:hAnsiTheme="minorHAnsi" w:cstheme="minorBidi"/>
          <w:b w:val="0"/>
          <w:bCs w:val="0"/>
          <w:kern w:val="0"/>
          <w:sz w:val="22"/>
          <w:szCs w:val="22"/>
        </w:rPr>
        <w:t xml:space="preserve">sur </w:t>
      </w:r>
      <w:hyperlink r:id="rId10" w:history="1">
        <w:r w:rsidR="009E4FBB" w:rsidRPr="00416154">
          <w:rPr>
            <w:rStyle w:val="Hyperlink"/>
            <w:rFonts w:asciiTheme="minorHAnsi" w:eastAsiaTheme="minorHAnsi" w:hAnsiTheme="minorHAnsi" w:cstheme="minorBidi"/>
            <w:b w:val="0"/>
            <w:bCs w:val="0"/>
            <w:kern w:val="0"/>
            <w:sz w:val="22"/>
            <w:szCs w:val="22"/>
          </w:rPr>
          <w:t xml:space="preserve">https://www.thedonutwhole.com/how-many-words-do-you-need-to-be-fluent-in-a-language/ </w:t>
        </w:r>
      </w:hyperlink>
      <w:r w:rsidR="009E4FBB">
        <w:rPr>
          <w:rFonts w:asciiTheme="minorHAnsi" w:eastAsiaTheme="minorHAnsi" w:hAnsiTheme="minorHAnsi" w:cstheme="minorBidi"/>
          <w:b w:val="0"/>
          <w:bCs w:val="0"/>
          <w:kern w:val="0"/>
          <w:sz w:val="22"/>
          <w:szCs w:val="22"/>
        </w:rPr>
        <w:t>. Créé en 2023, consulté le 19 mai 2023</w:t>
      </w:r>
    </w:p>
    <w:p w:rsidR="009E4FBB" w:rsidRPr="009E4FBB" w:rsidRDefault="009E4FBB" w:rsidP="00BC7936">
      <w:pPr>
        <w:pStyle w:val="Heading1"/>
        <w:numPr>
          <w:ilvl w:val="0"/>
          <w:numId w:val="4"/>
        </w:numPr>
        <w:spacing w:after="0" w:afterAutospacing="0"/>
        <w:rPr>
          <w:rFonts w:asciiTheme="minorHAnsi" w:eastAsiaTheme="minorHAnsi" w:hAnsiTheme="minorHAnsi" w:cstheme="minorBidi"/>
          <w:b w:val="0"/>
          <w:bCs w:val="0"/>
          <w:kern w:val="0"/>
          <w:sz w:val="22"/>
          <w:szCs w:val="22"/>
        </w:rPr>
      </w:pPr>
      <w:r w:rsidRPr="009E4FBB">
        <w:rPr>
          <w:rFonts w:asciiTheme="minorHAnsi" w:eastAsiaTheme="minorHAnsi" w:hAnsiTheme="minorHAnsi" w:cstheme="minorBidi"/>
          <w:b w:val="0"/>
          <w:bCs w:val="0"/>
          <w:kern w:val="0"/>
          <w:sz w:val="22"/>
          <w:szCs w:val="22"/>
        </w:rPr>
        <w:t xml:space="preserve">Kiannah Sepeda -Miller. Vérification des faits : précision facile à prévoir du mythe urbain de la prison de 3e année de Preckwinkle. Disponible sur </w:t>
      </w:r>
      <w:hyperlink r:id="rId11" w:history="1">
        <w:r w:rsidRPr="00416154">
          <w:rPr>
            <w:rStyle w:val="Hyperlink"/>
            <w:rFonts w:asciiTheme="minorHAnsi" w:eastAsiaTheme="minorHAnsi" w:hAnsiTheme="minorHAnsi" w:cstheme="minorBidi"/>
            <w:b w:val="0"/>
            <w:bCs w:val="0"/>
            <w:kern w:val="0"/>
            <w:sz w:val="22"/>
            <w:szCs w:val="22"/>
          </w:rPr>
          <w:t xml:space="preserve">https://chicago.suntimes.com/2019/3/24/18313584/fact-check-easy-to-predict-accuracy-of-preckwinkle-s-grade-3-prison-urban-myth </w:t>
        </w:r>
      </w:hyperlink>
      <w:r>
        <w:rPr>
          <w:rFonts w:asciiTheme="minorHAnsi" w:eastAsiaTheme="minorHAnsi" w:hAnsiTheme="minorHAnsi" w:cstheme="minorBidi"/>
          <w:b w:val="0"/>
          <w:bCs w:val="0"/>
          <w:kern w:val="0"/>
          <w:sz w:val="22"/>
          <w:szCs w:val="22"/>
        </w:rPr>
        <w:t>. Créé le 24 mars 2019, 18h01 GMT+1 et consulté sur</w:t>
      </w:r>
      <w:r>
        <w:t xml:space="preserve"> </w:t>
      </w:r>
      <w:r>
        <w:rPr>
          <w:rFonts w:asciiTheme="minorHAnsi" w:eastAsiaTheme="minorHAnsi" w:hAnsiTheme="minorHAnsi" w:cstheme="minorBidi"/>
          <w:b w:val="0"/>
          <w:bCs w:val="0"/>
          <w:kern w:val="0"/>
          <w:sz w:val="22"/>
          <w:szCs w:val="22"/>
        </w:rPr>
        <w:t xml:space="preserve">19 </w:t>
      </w:r>
      <w:r w:rsidRPr="009E4FBB">
        <w:rPr>
          <w:rFonts w:asciiTheme="minorHAnsi" w:eastAsiaTheme="minorHAnsi" w:hAnsiTheme="minorHAnsi" w:cstheme="minorBidi"/>
          <w:b w:val="0"/>
          <w:bCs w:val="0"/>
          <w:kern w:val="0"/>
          <w:sz w:val="22"/>
          <w:szCs w:val="22"/>
          <w:vertAlign w:val="superscript"/>
        </w:rPr>
        <w:t xml:space="preserve">mai </w:t>
      </w:r>
      <w:r w:rsidRPr="009E4FBB">
        <w:rPr>
          <w:rFonts w:asciiTheme="minorHAnsi" w:eastAsiaTheme="minorHAnsi" w:hAnsiTheme="minorHAnsi" w:cstheme="minorBidi"/>
          <w:b w:val="0"/>
          <w:bCs w:val="0"/>
          <w:kern w:val="0"/>
          <w:sz w:val="22"/>
          <w:szCs w:val="22"/>
        </w:rPr>
        <w:t>2023</w:t>
      </w:r>
    </w:p>
    <w:p w:rsidR="009E4FBB" w:rsidRDefault="005D6E35" w:rsidP="00BC7936">
      <w:pPr>
        <w:pStyle w:val="Heading1"/>
        <w:numPr>
          <w:ilvl w:val="0"/>
          <w:numId w:val="4"/>
        </w:numPr>
        <w:spacing w:before="0" w:beforeAutospacing="0" w:after="0" w:afterAutospacing="0"/>
        <w:rPr>
          <w:rFonts w:asciiTheme="minorHAnsi" w:eastAsiaTheme="minorHAnsi" w:hAnsiTheme="minorHAnsi" w:cstheme="minorBidi"/>
          <w:b w:val="0"/>
          <w:bCs w:val="0"/>
          <w:kern w:val="0"/>
          <w:sz w:val="22"/>
          <w:szCs w:val="22"/>
        </w:rPr>
      </w:pPr>
      <w:r w:rsidRPr="005D6E35">
        <w:rPr>
          <w:rFonts w:asciiTheme="minorHAnsi" w:eastAsiaTheme="minorHAnsi" w:hAnsiTheme="minorHAnsi" w:cstheme="minorBidi"/>
          <w:b w:val="0"/>
          <w:bCs w:val="0"/>
          <w:kern w:val="0"/>
          <w:sz w:val="22"/>
          <w:szCs w:val="22"/>
        </w:rPr>
        <w:t>Masrai , A., &amp; Milton, J. (2017). Connaissance du vocabulaire de reconnaissance et intelligence en tant que prédicteurs de la réussite scolaire dans le contexte de l'EFL. TESOL International Journal, 12(1), 128-142.</w:t>
      </w:r>
    </w:p>
    <w:p w:rsidR="005D6E35" w:rsidRDefault="005D6E35" w:rsidP="00BC7936">
      <w:pPr>
        <w:pStyle w:val="Heading1"/>
        <w:numPr>
          <w:ilvl w:val="0"/>
          <w:numId w:val="4"/>
        </w:numPr>
        <w:spacing w:before="0" w:beforeAutospacing="0" w:after="0" w:afterAutospacing="0"/>
        <w:rPr>
          <w:rFonts w:asciiTheme="minorHAnsi" w:eastAsiaTheme="minorHAnsi" w:hAnsiTheme="minorHAnsi" w:cstheme="minorBidi"/>
          <w:b w:val="0"/>
          <w:bCs w:val="0"/>
          <w:kern w:val="0"/>
          <w:sz w:val="22"/>
          <w:szCs w:val="22"/>
        </w:rPr>
      </w:pPr>
      <w:r w:rsidRPr="005D6E35">
        <w:rPr>
          <w:rFonts w:asciiTheme="minorHAnsi" w:eastAsiaTheme="minorHAnsi" w:hAnsiTheme="minorHAnsi" w:cstheme="minorBidi"/>
          <w:b w:val="0"/>
          <w:bCs w:val="0"/>
          <w:kern w:val="0"/>
          <w:sz w:val="22"/>
          <w:szCs w:val="22"/>
        </w:rPr>
        <w:t xml:space="preserve">Skjelde , KM, &amp; Coxhead, A. (2020). Attention à l'écart : la connaissance du vocabulaire académique comme prédicteur des notes en anglais. Acte Didactique Norden , 14(3), 20 ci-dessous. </w:t>
      </w:r>
      <w:hyperlink r:id="rId12" w:history="1">
        <w:r w:rsidRPr="00416154">
          <w:rPr>
            <w:rStyle w:val="Hyperlink"/>
            <w:rFonts w:asciiTheme="minorHAnsi" w:eastAsiaTheme="minorHAnsi" w:hAnsiTheme="minorHAnsi" w:cstheme="minorBidi"/>
            <w:b w:val="0"/>
            <w:bCs w:val="0"/>
            <w:kern w:val="0"/>
            <w:sz w:val="22"/>
            <w:szCs w:val="22"/>
          </w:rPr>
          <w:t>https://doi.org/10.5617/adno.7975</w:t>
        </w:r>
      </w:hyperlink>
    </w:p>
    <w:p w:rsidR="005D6E35" w:rsidRPr="005D6E35" w:rsidRDefault="005D6E35" w:rsidP="00BC7936">
      <w:pPr>
        <w:pStyle w:val="ListParagraph"/>
        <w:numPr>
          <w:ilvl w:val="0"/>
          <w:numId w:val="4"/>
        </w:numPr>
        <w:spacing w:after="0" w:line="240" w:lineRule="auto"/>
        <w:rPr>
          <w:rFonts w:ascii="Times New Roman" w:eastAsia="Times New Roman" w:hAnsi="Times New Roman" w:cs="Times New Roman"/>
          <w:sz w:val="24"/>
          <w:szCs w:val="24"/>
        </w:rPr>
      </w:pPr>
      <w:r w:rsidRPr="005D6E35">
        <w:rPr>
          <w:rFonts w:ascii="Times New Roman" w:eastAsia="Times New Roman" w:hAnsi="Times New Roman" w:cs="Times New Roman"/>
          <w:sz w:val="24"/>
          <w:szCs w:val="24"/>
        </w:rPr>
        <w:t xml:space="preserve">Coxhead, A. (2000). Une nouvelle liste de mots académiques. </w:t>
      </w:r>
      <w:r w:rsidRPr="005D6E35">
        <w:rPr>
          <w:rFonts w:ascii="Times New Roman" w:eastAsia="Times New Roman" w:hAnsi="Times New Roman" w:cs="Times New Roman"/>
          <w:i/>
          <w:iCs/>
          <w:sz w:val="24"/>
          <w:szCs w:val="24"/>
        </w:rPr>
        <w:t xml:space="preserve">TESOL Quarterly </w:t>
      </w:r>
      <w:r w:rsidRPr="005D6E35">
        <w:rPr>
          <w:rFonts w:ascii="Times New Roman" w:eastAsia="Times New Roman" w:hAnsi="Times New Roman" w:cs="Times New Roman"/>
          <w:sz w:val="24"/>
          <w:szCs w:val="24"/>
        </w:rPr>
        <w:t xml:space="preserve">, </w:t>
      </w:r>
      <w:r w:rsidRPr="005D6E35">
        <w:rPr>
          <w:rFonts w:ascii="Times New Roman" w:eastAsia="Times New Roman" w:hAnsi="Times New Roman" w:cs="Times New Roman"/>
          <w:i/>
          <w:iCs/>
          <w:sz w:val="24"/>
          <w:szCs w:val="24"/>
        </w:rPr>
        <w:t xml:space="preserve">34 </w:t>
      </w:r>
      <w:r w:rsidRPr="005D6E35">
        <w:rPr>
          <w:rFonts w:ascii="Times New Roman" w:eastAsia="Times New Roman" w:hAnsi="Times New Roman" w:cs="Times New Roman"/>
          <w:sz w:val="24"/>
          <w:szCs w:val="24"/>
        </w:rPr>
        <w:t>(2), 213–238. https://doi.org/10.2307/3587951</w:t>
      </w:r>
    </w:p>
    <w:p w:rsidR="005D6E35" w:rsidRDefault="005D6E35" w:rsidP="00BC7936">
      <w:pPr>
        <w:pStyle w:val="Heading1"/>
        <w:numPr>
          <w:ilvl w:val="0"/>
          <w:numId w:val="4"/>
        </w:numPr>
        <w:spacing w:before="0" w:beforeAutospacing="0" w:after="0" w:afterAutospacing="0"/>
        <w:rPr>
          <w:rFonts w:asciiTheme="minorHAnsi" w:eastAsiaTheme="minorHAnsi" w:hAnsiTheme="minorHAnsi" w:cstheme="minorBidi"/>
          <w:b w:val="0"/>
          <w:bCs w:val="0"/>
          <w:kern w:val="0"/>
          <w:sz w:val="22"/>
          <w:szCs w:val="22"/>
        </w:rPr>
      </w:pPr>
      <w:r w:rsidRPr="005D6E35">
        <w:rPr>
          <w:rFonts w:asciiTheme="minorHAnsi" w:eastAsiaTheme="minorHAnsi" w:hAnsiTheme="minorHAnsi" w:cstheme="minorBidi"/>
          <w:b w:val="0"/>
          <w:bCs w:val="0"/>
          <w:kern w:val="0"/>
          <w:sz w:val="22"/>
          <w:szCs w:val="22"/>
        </w:rPr>
        <w:t xml:space="preserve">Dee Gardner, Mark Davies, Une nouvelle liste de vocabulaire académique, </w:t>
      </w:r>
      <w:r w:rsidRPr="005D6E35">
        <w:rPr>
          <w:rFonts w:asciiTheme="minorHAnsi" w:eastAsiaTheme="minorHAnsi" w:hAnsiTheme="minorHAnsi" w:cstheme="minorBidi"/>
          <w:b w:val="0"/>
          <w:bCs w:val="0"/>
          <w:i/>
          <w:iCs/>
          <w:kern w:val="0"/>
          <w:sz w:val="22"/>
          <w:szCs w:val="22"/>
        </w:rPr>
        <w:t xml:space="preserve">Linguistique appliquée </w:t>
      </w:r>
      <w:r w:rsidRPr="005D6E35">
        <w:rPr>
          <w:rFonts w:asciiTheme="minorHAnsi" w:eastAsiaTheme="minorHAnsi" w:hAnsiTheme="minorHAnsi" w:cstheme="minorBidi"/>
          <w:b w:val="0"/>
          <w:bCs w:val="0"/>
          <w:kern w:val="0"/>
          <w:sz w:val="22"/>
          <w:szCs w:val="22"/>
        </w:rPr>
        <w:t xml:space="preserve">, Volume 35, Numéro 3, juillet 2014, Pages 305–327, </w:t>
      </w:r>
      <w:hyperlink r:id="rId13" w:history="1">
        <w:r w:rsidRPr="005D6E35">
          <w:rPr>
            <w:rFonts w:asciiTheme="minorHAnsi" w:eastAsiaTheme="minorHAnsi" w:hAnsiTheme="minorHAnsi" w:cstheme="minorBidi"/>
            <w:b w:val="0"/>
            <w:bCs w:val="0"/>
            <w:kern w:val="0"/>
            <w:sz w:val="22"/>
            <w:szCs w:val="22"/>
          </w:rPr>
          <w:t>https://doi.org/10.1093/applin/amt015</w:t>
        </w:r>
      </w:hyperlink>
      <w:r w:rsidR="0069000F">
        <w:rPr>
          <w:rFonts w:asciiTheme="minorHAnsi" w:eastAsiaTheme="minorHAnsi" w:hAnsiTheme="minorHAnsi" w:cstheme="minorBidi"/>
          <w:b w:val="0"/>
          <w:bCs w:val="0"/>
          <w:kern w:val="0"/>
          <w:sz w:val="22"/>
          <w:szCs w:val="22"/>
        </w:rPr>
        <w:t xml:space="preserve"> </w:t>
      </w:r>
    </w:p>
    <w:p w:rsidR="0023763E" w:rsidRDefault="0023763E" w:rsidP="00BC7936">
      <w:pPr>
        <w:pStyle w:val="Heading1"/>
        <w:spacing w:before="0" w:beforeAutospacing="0" w:after="0" w:afterAutospacing="0"/>
        <w:rPr>
          <w:rFonts w:asciiTheme="minorHAnsi" w:eastAsiaTheme="minorHAnsi" w:hAnsiTheme="minorHAnsi" w:cstheme="minorBidi"/>
          <w:b w:val="0"/>
          <w:bCs w:val="0"/>
          <w:kern w:val="0"/>
          <w:sz w:val="22"/>
          <w:szCs w:val="22"/>
        </w:rPr>
      </w:pPr>
    </w:p>
    <w:p w:rsidR="0023763E" w:rsidRPr="0023763E" w:rsidRDefault="0023763E" w:rsidP="00A36160">
      <w:pPr>
        <w:pStyle w:val="Heading1"/>
        <w:numPr>
          <w:ilvl w:val="0"/>
          <w:numId w:val="1"/>
        </w:numPr>
        <w:spacing w:before="0" w:beforeAutospacing="0" w:after="0" w:afterAutospacing="0"/>
        <w:rPr>
          <w:rFonts w:asciiTheme="minorHAnsi" w:eastAsiaTheme="minorHAnsi" w:hAnsiTheme="minorHAnsi" w:cstheme="minorBidi"/>
          <w:bCs w:val="0"/>
          <w:kern w:val="0"/>
          <w:sz w:val="22"/>
          <w:szCs w:val="22"/>
        </w:rPr>
      </w:pPr>
      <w:r w:rsidRPr="0023763E">
        <w:rPr>
          <w:rFonts w:asciiTheme="minorHAnsi" w:eastAsiaTheme="minorHAnsi" w:hAnsiTheme="minorHAnsi" w:cstheme="minorBidi"/>
          <w:bCs w:val="0"/>
          <w:kern w:val="0"/>
          <w:sz w:val="22"/>
          <w:szCs w:val="22"/>
        </w:rPr>
        <w:t>Liens utiles</w:t>
      </w:r>
    </w:p>
    <w:p w:rsidR="0023763E" w:rsidRDefault="0023763E" w:rsidP="00BC7936">
      <w:pPr>
        <w:pStyle w:val="Heading1"/>
        <w:numPr>
          <w:ilvl w:val="0"/>
          <w:numId w:val="6"/>
        </w:numPr>
        <w:spacing w:before="0" w:beforeAutospacing="0" w:after="0" w:afterAutospacing="0"/>
        <w:rPr>
          <w:rFonts w:asciiTheme="minorHAnsi" w:eastAsiaTheme="minorHAnsi" w:hAnsiTheme="minorHAnsi" w:cstheme="minorBidi"/>
          <w:b w:val="0"/>
          <w:bCs w:val="0"/>
          <w:kern w:val="0"/>
          <w:sz w:val="22"/>
          <w:szCs w:val="22"/>
        </w:rPr>
      </w:pPr>
      <w:r w:rsidRPr="00700C44">
        <w:rPr>
          <w:rFonts w:asciiTheme="minorHAnsi" w:eastAsiaTheme="minorHAnsi" w:hAnsiTheme="minorHAnsi" w:cstheme="minorBidi"/>
          <w:b w:val="0"/>
          <w:bCs w:val="0"/>
          <w:kern w:val="0"/>
          <w:sz w:val="22"/>
          <w:szCs w:val="22"/>
        </w:rPr>
        <w:t xml:space="preserve">Mots intelligents en anglais. Mots communs : Les 500 mots les plus couramment utilisés. Disponible sur </w:t>
      </w:r>
      <w:hyperlink r:id="rId14" w:history="1">
        <w:r w:rsidRPr="00700C44">
          <w:rPr>
            <w:rStyle w:val="Hyperlink"/>
            <w:rFonts w:asciiTheme="minorHAnsi" w:eastAsiaTheme="minorHAnsi" w:hAnsiTheme="minorHAnsi" w:cstheme="minorBidi"/>
            <w:b w:val="0"/>
            <w:bCs w:val="0"/>
            <w:kern w:val="0"/>
            <w:sz w:val="22"/>
            <w:szCs w:val="22"/>
          </w:rPr>
          <w:t xml:space="preserve">https://www.smart-words.org/500-most-commonly-used-english-words.html </w:t>
        </w:r>
      </w:hyperlink>
      <w:r w:rsidRPr="00700C44">
        <w:rPr>
          <w:rFonts w:asciiTheme="minorHAnsi" w:eastAsiaTheme="minorHAnsi" w:hAnsiTheme="minorHAnsi" w:cstheme="minorBidi"/>
          <w:b w:val="0"/>
          <w:bCs w:val="0"/>
          <w:kern w:val="0"/>
          <w:sz w:val="22"/>
          <w:szCs w:val="22"/>
        </w:rPr>
        <w:t xml:space="preserve">. Consulté le 19 mai </w:t>
      </w:r>
      <w:r w:rsidRPr="00700C44">
        <w:rPr>
          <w:rFonts w:asciiTheme="minorHAnsi" w:eastAsiaTheme="minorHAnsi" w:hAnsiTheme="minorHAnsi" w:cstheme="minorBidi"/>
          <w:b w:val="0"/>
          <w:bCs w:val="0"/>
          <w:kern w:val="0"/>
          <w:sz w:val="22"/>
          <w:szCs w:val="22"/>
          <w:vertAlign w:val="superscript"/>
        </w:rPr>
        <w:t xml:space="preserve">2023 </w:t>
      </w:r>
      <w:r>
        <w:rPr>
          <w:rFonts w:asciiTheme="minorHAnsi" w:eastAsiaTheme="minorHAnsi" w:hAnsiTheme="minorHAnsi" w:cstheme="minorBidi"/>
          <w:b w:val="0"/>
          <w:bCs w:val="0"/>
          <w:kern w:val="0"/>
          <w:sz w:val="22"/>
          <w:szCs w:val="22"/>
        </w:rPr>
        <w:t>.</w:t>
      </w:r>
    </w:p>
    <w:p w:rsidR="00700C44" w:rsidRDefault="00700C44" w:rsidP="00BC7936">
      <w:pPr>
        <w:pStyle w:val="Heading1"/>
        <w:numPr>
          <w:ilvl w:val="0"/>
          <w:numId w:val="6"/>
        </w:numPr>
        <w:spacing w:before="0" w:beforeAutospacing="0" w:after="0" w:afterAutospacing="0"/>
        <w:rPr>
          <w:rFonts w:asciiTheme="minorHAnsi" w:eastAsiaTheme="minorHAnsi" w:hAnsiTheme="minorHAnsi" w:cstheme="minorBidi"/>
          <w:b w:val="0"/>
          <w:bCs w:val="0"/>
          <w:kern w:val="0"/>
          <w:sz w:val="22"/>
          <w:szCs w:val="22"/>
        </w:rPr>
      </w:pPr>
      <w:r w:rsidRPr="00700C44">
        <w:rPr>
          <w:rFonts w:asciiTheme="minorHAnsi" w:eastAsiaTheme="minorHAnsi" w:hAnsiTheme="minorHAnsi" w:cstheme="minorBidi"/>
          <w:b w:val="0"/>
          <w:bCs w:val="0"/>
          <w:kern w:val="0"/>
          <w:sz w:val="22"/>
          <w:szCs w:val="22"/>
        </w:rPr>
        <w:t xml:space="preserve">Scott Parrant . Les 8 meilleures astuces pour se souvenir des verbes anglais irréguliers. Disponible sur </w:t>
      </w:r>
      <w:hyperlink r:id="rId15" w:history="1">
        <w:r w:rsidRPr="00700C44">
          <w:rPr>
            <w:rStyle w:val="Hyperlink"/>
            <w:rFonts w:asciiTheme="minorHAnsi" w:eastAsiaTheme="minorHAnsi" w:hAnsiTheme="minorHAnsi" w:cstheme="minorBidi"/>
            <w:b w:val="0"/>
            <w:bCs w:val="0"/>
            <w:kern w:val="0"/>
            <w:sz w:val="22"/>
            <w:szCs w:val="22"/>
          </w:rPr>
          <w:t xml:space="preserve">https://www.verbling.com/articles/post/the-8-top-tricks-for-remembering-irregul </w:t>
        </w:r>
      </w:hyperlink>
      <w:r w:rsidRPr="00700C44">
        <w:rPr>
          <w:rFonts w:asciiTheme="minorHAnsi" w:eastAsiaTheme="minorHAnsi" w:hAnsiTheme="minorHAnsi" w:cstheme="minorBidi"/>
          <w:b w:val="0"/>
          <w:bCs w:val="0"/>
          <w:kern w:val="0"/>
          <w:sz w:val="22"/>
          <w:szCs w:val="22"/>
        </w:rPr>
        <w:t xml:space="preserve">. Consulté le 19 mai </w:t>
      </w:r>
      <w:r w:rsidRPr="00700C44">
        <w:rPr>
          <w:rFonts w:asciiTheme="minorHAnsi" w:eastAsiaTheme="minorHAnsi" w:hAnsiTheme="minorHAnsi" w:cstheme="minorBidi"/>
          <w:b w:val="0"/>
          <w:bCs w:val="0"/>
          <w:kern w:val="0"/>
          <w:sz w:val="22"/>
          <w:szCs w:val="22"/>
          <w:vertAlign w:val="superscript"/>
        </w:rPr>
        <w:t xml:space="preserve">2023 </w:t>
      </w:r>
      <w:r>
        <w:rPr>
          <w:rFonts w:asciiTheme="minorHAnsi" w:eastAsiaTheme="minorHAnsi" w:hAnsiTheme="minorHAnsi" w:cstheme="minorBidi"/>
          <w:b w:val="0"/>
          <w:bCs w:val="0"/>
          <w:kern w:val="0"/>
          <w:sz w:val="22"/>
          <w:szCs w:val="22"/>
        </w:rPr>
        <w:t>.</w:t>
      </w:r>
    </w:p>
    <w:p w:rsidR="0023763E" w:rsidRDefault="0023763E" w:rsidP="00BC7936">
      <w:pPr>
        <w:pStyle w:val="Heading1"/>
        <w:numPr>
          <w:ilvl w:val="0"/>
          <w:numId w:val="6"/>
        </w:numPr>
        <w:spacing w:before="0" w:beforeAutospacing="0" w:after="0" w:afterAutospacing="0"/>
        <w:rPr>
          <w:rFonts w:asciiTheme="minorHAnsi" w:eastAsiaTheme="minorHAnsi" w:hAnsiTheme="minorHAnsi" w:cstheme="minorBidi"/>
          <w:b w:val="0"/>
          <w:bCs w:val="0"/>
          <w:kern w:val="0"/>
          <w:sz w:val="22"/>
          <w:szCs w:val="22"/>
        </w:rPr>
      </w:pPr>
      <w:r w:rsidRPr="0023763E">
        <w:rPr>
          <w:rFonts w:asciiTheme="minorHAnsi" w:eastAsiaTheme="minorHAnsi" w:hAnsiTheme="minorHAnsi" w:cstheme="minorBidi"/>
          <w:b w:val="0"/>
          <w:bCs w:val="0"/>
          <w:kern w:val="0"/>
          <w:sz w:val="22"/>
          <w:szCs w:val="22"/>
        </w:rPr>
        <w:t xml:space="preserve">Salon ESL. 50 verbes irréguliers les plus courants. Disponible sur </w:t>
      </w:r>
      <w:hyperlink r:id="rId16" w:history="1">
        <w:r w:rsidRPr="0023763E">
          <w:rPr>
            <w:rStyle w:val="Hyperlink"/>
            <w:rFonts w:asciiTheme="minorHAnsi" w:eastAsiaTheme="minorHAnsi" w:hAnsiTheme="minorHAnsi" w:cstheme="minorBidi"/>
            <w:b w:val="0"/>
            <w:bCs w:val="0"/>
            <w:kern w:val="0"/>
            <w:sz w:val="22"/>
            <w:szCs w:val="22"/>
          </w:rPr>
          <w:t xml:space="preserve">https://www.esl-lounge.com/reference/grammar-reference-most-common-irregular-verb-list.php </w:t>
        </w:r>
      </w:hyperlink>
      <w:r>
        <w:rPr>
          <w:rFonts w:asciiTheme="minorHAnsi" w:eastAsiaTheme="minorHAnsi" w:hAnsiTheme="minorHAnsi" w:cstheme="minorBidi"/>
          <w:b w:val="0"/>
          <w:bCs w:val="0"/>
          <w:kern w:val="0"/>
          <w:sz w:val="22"/>
          <w:szCs w:val="22"/>
        </w:rPr>
        <w:t xml:space="preserve">. Consulté le 19 mai </w:t>
      </w:r>
      <w:r w:rsidRPr="00700C44">
        <w:rPr>
          <w:rFonts w:asciiTheme="minorHAnsi" w:eastAsiaTheme="minorHAnsi" w:hAnsiTheme="minorHAnsi" w:cstheme="minorBidi"/>
          <w:b w:val="0"/>
          <w:bCs w:val="0"/>
          <w:kern w:val="0"/>
          <w:sz w:val="22"/>
          <w:szCs w:val="22"/>
          <w:vertAlign w:val="superscript"/>
        </w:rPr>
        <w:t xml:space="preserve">2023 </w:t>
      </w:r>
      <w:r>
        <w:rPr>
          <w:rFonts w:asciiTheme="minorHAnsi" w:eastAsiaTheme="minorHAnsi" w:hAnsiTheme="minorHAnsi" w:cstheme="minorBidi"/>
          <w:b w:val="0"/>
          <w:bCs w:val="0"/>
          <w:kern w:val="0"/>
          <w:sz w:val="22"/>
          <w:szCs w:val="22"/>
        </w:rPr>
        <w:t>.</w:t>
      </w:r>
    </w:p>
    <w:p w:rsidR="00CF3DE1" w:rsidRDefault="00CF3DE1" w:rsidP="00BC7936">
      <w:pPr>
        <w:pStyle w:val="Heading1"/>
        <w:numPr>
          <w:ilvl w:val="0"/>
          <w:numId w:val="6"/>
        </w:numPr>
        <w:spacing w:before="0" w:beforeAutospacing="0" w:after="0" w:afterAutospacing="0"/>
        <w:rPr>
          <w:rFonts w:asciiTheme="minorHAnsi" w:eastAsiaTheme="minorHAnsi" w:hAnsiTheme="minorHAnsi" w:cstheme="minorBidi"/>
          <w:b w:val="0"/>
          <w:bCs w:val="0"/>
          <w:kern w:val="0"/>
          <w:sz w:val="22"/>
          <w:szCs w:val="22"/>
        </w:rPr>
      </w:pPr>
      <w:r w:rsidRPr="00CF3DE1">
        <w:rPr>
          <w:rFonts w:asciiTheme="minorHAnsi" w:eastAsiaTheme="minorHAnsi" w:hAnsiTheme="minorHAnsi" w:cstheme="minorBidi"/>
          <w:b w:val="0"/>
          <w:bCs w:val="0"/>
          <w:kern w:val="0"/>
          <w:sz w:val="22"/>
          <w:szCs w:val="22"/>
        </w:rPr>
        <w:t xml:space="preserve">Club anglais. Vocabulaire hôtelier. Disponible sur </w:t>
      </w:r>
      <w:hyperlink r:id="rId17" w:history="1">
        <w:r w:rsidRPr="00766FB9">
          <w:rPr>
            <w:rStyle w:val="Hyperlink"/>
            <w:rFonts w:asciiTheme="minorHAnsi" w:eastAsiaTheme="minorHAnsi" w:hAnsiTheme="minorHAnsi" w:cstheme="minorBidi"/>
            <w:b w:val="0"/>
            <w:bCs w:val="0"/>
            <w:kern w:val="0"/>
            <w:sz w:val="22"/>
            <w:szCs w:val="22"/>
          </w:rPr>
          <w:t xml:space="preserve">https://www.englishclub.com/english-for-work/hotel-vocabulary.php </w:t>
        </w:r>
      </w:hyperlink>
      <w:r>
        <w:rPr>
          <w:rFonts w:asciiTheme="minorHAnsi" w:eastAsiaTheme="minorHAnsi" w:hAnsiTheme="minorHAnsi" w:cstheme="minorBidi"/>
          <w:b w:val="0"/>
          <w:bCs w:val="0"/>
          <w:kern w:val="0"/>
          <w:sz w:val="22"/>
          <w:szCs w:val="22"/>
        </w:rPr>
        <w:t xml:space="preserve">. Consulté le 19 mai </w:t>
      </w:r>
      <w:r w:rsidRPr="00700C44">
        <w:rPr>
          <w:rFonts w:asciiTheme="minorHAnsi" w:eastAsiaTheme="minorHAnsi" w:hAnsiTheme="minorHAnsi" w:cstheme="minorBidi"/>
          <w:b w:val="0"/>
          <w:bCs w:val="0"/>
          <w:kern w:val="0"/>
          <w:sz w:val="22"/>
          <w:szCs w:val="22"/>
          <w:vertAlign w:val="superscript"/>
        </w:rPr>
        <w:t xml:space="preserve">2023 </w:t>
      </w:r>
      <w:r>
        <w:rPr>
          <w:rFonts w:asciiTheme="minorHAnsi" w:eastAsiaTheme="minorHAnsi" w:hAnsiTheme="minorHAnsi" w:cstheme="minorBidi"/>
          <w:b w:val="0"/>
          <w:bCs w:val="0"/>
          <w:kern w:val="0"/>
          <w:sz w:val="22"/>
          <w:szCs w:val="22"/>
        </w:rPr>
        <w:t>.</w:t>
      </w:r>
    </w:p>
    <w:p w:rsidR="00CF3DE1" w:rsidRDefault="00CF3DE1" w:rsidP="00BC7936">
      <w:pPr>
        <w:pStyle w:val="Heading1"/>
        <w:numPr>
          <w:ilvl w:val="0"/>
          <w:numId w:val="6"/>
        </w:numPr>
        <w:spacing w:after="0" w:afterAutospacing="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Victoria à </w:t>
      </w:r>
      <w:r w:rsidR="00120A47">
        <w:rPr>
          <w:rFonts w:asciiTheme="minorHAnsi" w:eastAsiaTheme="minorHAnsi" w:hAnsiTheme="minorHAnsi" w:cstheme="minorBidi"/>
          <w:b w:val="0"/>
          <w:bCs w:val="0"/>
          <w:kern w:val="0"/>
          <w:sz w:val="22"/>
          <w:szCs w:val="22"/>
        </w:rPr>
        <w:t xml:space="preserve">Fluent </w:t>
      </w:r>
      <w:r>
        <w:rPr>
          <w:rFonts w:asciiTheme="minorHAnsi" w:eastAsiaTheme="minorHAnsi" w:hAnsiTheme="minorHAnsi" w:cstheme="minorBidi"/>
          <w:b w:val="0"/>
          <w:bCs w:val="0"/>
          <w:kern w:val="0"/>
          <w:sz w:val="22"/>
          <w:szCs w:val="22"/>
        </w:rPr>
        <w:t xml:space="preserve">U. 25 mots de vocabulaire anglais utiles pour l'aéroport. </w:t>
      </w:r>
      <w:hyperlink r:id="rId18" w:history="1">
        <w:r w:rsidRPr="00766FB9">
          <w:rPr>
            <w:rStyle w:val="Hyperlink"/>
            <w:rFonts w:asciiTheme="minorHAnsi" w:eastAsiaTheme="minorHAnsi" w:hAnsiTheme="minorHAnsi" w:cstheme="minorBidi"/>
            <w:b w:val="0"/>
            <w:bCs w:val="0"/>
            <w:kern w:val="0"/>
            <w:sz w:val="22"/>
            <w:szCs w:val="22"/>
          </w:rPr>
          <w:t xml:space="preserve">https://www.fluentu.com/blog/english/english-vocabulary-words-airport/ </w:t>
        </w:r>
      </w:hyperlink>
      <w:r>
        <w:rPr>
          <w:rFonts w:asciiTheme="minorHAnsi" w:eastAsiaTheme="minorHAnsi" w:hAnsiTheme="minorHAnsi" w:cstheme="minorBidi"/>
          <w:b w:val="0"/>
          <w:bCs w:val="0"/>
          <w:kern w:val="0"/>
          <w:sz w:val="22"/>
          <w:szCs w:val="22"/>
        </w:rPr>
        <w:t xml:space="preserve">. Mis à jour le 24 avril 2022 et Consulté le 19 mai </w:t>
      </w:r>
      <w:r w:rsidRPr="00700C44">
        <w:rPr>
          <w:rFonts w:asciiTheme="minorHAnsi" w:eastAsiaTheme="minorHAnsi" w:hAnsiTheme="minorHAnsi" w:cstheme="minorBidi"/>
          <w:b w:val="0"/>
          <w:bCs w:val="0"/>
          <w:kern w:val="0"/>
          <w:sz w:val="22"/>
          <w:szCs w:val="22"/>
          <w:vertAlign w:val="superscript"/>
        </w:rPr>
        <w:t xml:space="preserve">2023 </w:t>
      </w:r>
      <w:r>
        <w:rPr>
          <w:rFonts w:asciiTheme="minorHAnsi" w:eastAsiaTheme="minorHAnsi" w:hAnsiTheme="minorHAnsi" w:cstheme="minorBidi"/>
          <w:b w:val="0"/>
          <w:bCs w:val="0"/>
          <w:kern w:val="0"/>
          <w:sz w:val="22"/>
          <w:szCs w:val="22"/>
        </w:rPr>
        <w:t>.</w:t>
      </w:r>
    </w:p>
    <w:p w:rsidR="00120A47" w:rsidRDefault="00120A47" w:rsidP="00BC7936">
      <w:pPr>
        <w:pStyle w:val="Heading1"/>
        <w:numPr>
          <w:ilvl w:val="0"/>
          <w:numId w:val="6"/>
        </w:numPr>
        <w:spacing w:after="0" w:afterAutospacing="0"/>
        <w:rPr>
          <w:rFonts w:asciiTheme="minorHAnsi" w:eastAsiaTheme="minorHAnsi" w:hAnsiTheme="minorHAnsi" w:cstheme="minorBidi"/>
          <w:b w:val="0"/>
          <w:bCs w:val="0"/>
          <w:kern w:val="0"/>
          <w:sz w:val="22"/>
          <w:szCs w:val="22"/>
        </w:rPr>
      </w:pPr>
      <w:r w:rsidRPr="00CF3DE1">
        <w:rPr>
          <w:rFonts w:asciiTheme="minorHAnsi" w:eastAsiaTheme="minorHAnsi" w:hAnsiTheme="minorHAnsi" w:cstheme="minorBidi"/>
          <w:b w:val="0"/>
          <w:bCs w:val="0"/>
          <w:kern w:val="0"/>
          <w:sz w:val="22"/>
          <w:szCs w:val="22"/>
        </w:rPr>
        <w:t xml:space="preserve">Club anglais. Vocabulaire des réunions. Disponible sur </w:t>
      </w:r>
      <w:hyperlink r:id="rId19" w:history="1">
        <w:r w:rsidRPr="00766FB9">
          <w:rPr>
            <w:rStyle w:val="Hyperlink"/>
            <w:rFonts w:asciiTheme="minorHAnsi" w:eastAsiaTheme="minorHAnsi" w:hAnsiTheme="minorHAnsi" w:cstheme="minorBidi"/>
            <w:b w:val="0"/>
            <w:bCs w:val="0"/>
            <w:kern w:val="0"/>
            <w:sz w:val="22"/>
            <w:szCs w:val="22"/>
          </w:rPr>
          <w:t xml:space="preserve">https://www.englishclub.com/business-english/meetings-vocabulary.php </w:t>
        </w:r>
      </w:hyperlink>
      <w:r>
        <w:rPr>
          <w:rFonts w:asciiTheme="minorHAnsi" w:eastAsiaTheme="minorHAnsi" w:hAnsiTheme="minorHAnsi" w:cstheme="minorBidi"/>
          <w:b w:val="0"/>
          <w:bCs w:val="0"/>
          <w:kern w:val="0"/>
          <w:sz w:val="22"/>
          <w:szCs w:val="22"/>
        </w:rPr>
        <w:t xml:space="preserve">. Consulté le 19 mai </w:t>
      </w:r>
      <w:r w:rsidRPr="00700C44">
        <w:rPr>
          <w:rFonts w:asciiTheme="minorHAnsi" w:eastAsiaTheme="minorHAnsi" w:hAnsiTheme="minorHAnsi" w:cstheme="minorBidi"/>
          <w:b w:val="0"/>
          <w:bCs w:val="0"/>
          <w:kern w:val="0"/>
          <w:sz w:val="22"/>
          <w:szCs w:val="22"/>
          <w:vertAlign w:val="superscript"/>
        </w:rPr>
        <w:t xml:space="preserve">2023 </w:t>
      </w:r>
      <w:r>
        <w:rPr>
          <w:rFonts w:asciiTheme="minorHAnsi" w:eastAsiaTheme="minorHAnsi" w:hAnsiTheme="minorHAnsi" w:cstheme="minorBidi"/>
          <w:b w:val="0"/>
          <w:bCs w:val="0"/>
          <w:kern w:val="0"/>
          <w:sz w:val="22"/>
          <w:szCs w:val="22"/>
        </w:rPr>
        <w:t>.</w:t>
      </w:r>
    </w:p>
    <w:p w:rsidR="00120A47" w:rsidRDefault="00120A47" w:rsidP="00BC7936">
      <w:pPr>
        <w:pStyle w:val="Heading1"/>
        <w:numPr>
          <w:ilvl w:val="0"/>
          <w:numId w:val="6"/>
        </w:numPr>
        <w:spacing w:after="0" w:afterAutospacing="0"/>
        <w:rPr>
          <w:rFonts w:asciiTheme="minorHAnsi" w:eastAsiaTheme="minorHAnsi" w:hAnsiTheme="minorHAnsi" w:cstheme="minorBidi"/>
          <w:b w:val="0"/>
          <w:bCs w:val="0"/>
          <w:kern w:val="0"/>
          <w:sz w:val="22"/>
          <w:szCs w:val="22"/>
        </w:rPr>
      </w:pPr>
      <w:r w:rsidRPr="00CF3DE1">
        <w:rPr>
          <w:rFonts w:asciiTheme="minorHAnsi" w:eastAsiaTheme="minorHAnsi" w:hAnsiTheme="minorHAnsi" w:cstheme="minorBidi"/>
          <w:b w:val="0"/>
          <w:bCs w:val="0"/>
          <w:kern w:val="0"/>
          <w:sz w:val="22"/>
          <w:szCs w:val="22"/>
        </w:rPr>
        <w:t xml:space="preserve">Club anglais. Vocabulaire de l'Internet et du courrier électronique. Disponible sur </w:t>
      </w:r>
      <w:hyperlink r:id="rId20" w:history="1">
        <w:r w:rsidRPr="00766FB9">
          <w:rPr>
            <w:rStyle w:val="Hyperlink"/>
            <w:rFonts w:asciiTheme="minorHAnsi" w:eastAsiaTheme="minorHAnsi" w:hAnsiTheme="minorHAnsi" w:cstheme="minorBidi"/>
            <w:b w:val="0"/>
            <w:bCs w:val="0"/>
            <w:kern w:val="0"/>
            <w:sz w:val="22"/>
            <w:szCs w:val="22"/>
          </w:rPr>
          <w:t xml:space="preserve">https://www.englishclub.com/vocabulary/internet.php </w:t>
        </w:r>
      </w:hyperlink>
      <w:r>
        <w:rPr>
          <w:rFonts w:asciiTheme="minorHAnsi" w:eastAsiaTheme="minorHAnsi" w:hAnsiTheme="minorHAnsi" w:cstheme="minorBidi"/>
          <w:b w:val="0"/>
          <w:bCs w:val="0"/>
          <w:kern w:val="0"/>
          <w:sz w:val="22"/>
          <w:szCs w:val="22"/>
        </w:rPr>
        <w:t xml:space="preserve">. Créé en 2022 et Consulté le 19 mai </w:t>
      </w:r>
      <w:r w:rsidRPr="00700C44">
        <w:rPr>
          <w:rFonts w:asciiTheme="minorHAnsi" w:eastAsiaTheme="minorHAnsi" w:hAnsiTheme="minorHAnsi" w:cstheme="minorBidi"/>
          <w:b w:val="0"/>
          <w:bCs w:val="0"/>
          <w:kern w:val="0"/>
          <w:sz w:val="22"/>
          <w:szCs w:val="22"/>
          <w:vertAlign w:val="superscript"/>
        </w:rPr>
        <w:t xml:space="preserve">2023 </w:t>
      </w:r>
      <w:r>
        <w:rPr>
          <w:rFonts w:asciiTheme="minorHAnsi" w:eastAsiaTheme="minorHAnsi" w:hAnsiTheme="minorHAnsi" w:cstheme="minorBidi"/>
          <w:b w:val="0"/>
          <w:bCs w:val="0"/>
          <w:kern w:val="0"/>
          <w:sz w:val="22"/>
          <w:szCs w:val="22"/>
        </w:rPr>
        <w:t>.</w:t>
      </w:r>
    </w:p>
    <w:p w:rsidR="00120A47" w:rsidRDefault="00120A47" w:rsidP="00BC7936">
      <w:pPr>
        <w:pStyle w:val="Heading1"/>
        <w:numPr>
          <w:ilvl w:val="0"/>
          <w:numId w:val="6"/>
        </w:numPr>
        <w:spacing w:after="0" w:afterAutospacing="0"/>
        <w:rPr>
          <w:rFonts w:asciiTheme="minorHAnsi" w:eastAsiaTheme="minorHAnsi" w:hAnsiTheme="minorHAnsi" w:cstheme="minorBidi"/>
          <w:b w:val="0"/>
          <w:bCs w:val="0"/>
          <w:kern w:val="0"/>
          <w:sz w:val="22"/>
          <w:szCs w:val="22"/>
        </w:rPr>
      </w:pPr>
      <w:r w:rsidRPr="00120A47">
        <w:rPr>
          <w:rFonts w:asciiTheme="minorHAnsi" w:eastAsiaTheme="minorHAnsi" w:hAnsiTheme="minorHAnsi" w:cstheme="minorBidi"/>
          <w:b w:val="0"/>
          <w:bCs w:val="0"/>
          <w:kern w:val="0"/>
          <w:sz w:val="22"/>
          <w:szCs w:val="22"/>
        </w:rPr>
        <w:t xml:space="preserve">Larry James à PERPLY. Mots médicaux en anglais que vous devez connaître. Disponible sur </w:t>
      </w:r>
      <w:hyperlink r:id="rId21" w:history="1">
        <w:r w:rsidRPr="00120A47">
          <w:rPr>
            <w:rStyle w:val="Hyperlink"/>
            <w:rFonts w:asciiTheme="minorHAnsi" w:eastAsiaTheme="minorHAnsi" w:hAnsiTheme="minorHAnsi" w:cstheme="minorBidi"/>
            <w:b w:val="0"/>
            <w:bCs w:val="0"/>
            <w:kern w:val="0"/>
            <w:sz w:val="22"/>
            <w:szCs w:val="22"/>
          </w:rPr>
          <w:t xml:space="preserve">https://preply.com/en/blog/medical-words-in-english-that-you-need-to-know/ </w:t>
        </w:r>
      </w:hyperlink>
      <w:r w:rsidRPr="00120A47">
        <w:rPr>
          <w:rFonts w:asciiTheme="minorHAnsi" w:eastAsiaTheme="minorHAnsi" w:hAnsiTheme="minorHAnsi" w:cstheme="minorBidi"/>
          <w:b w:val="0"/>
          <w:bCs w:val="0"/>
          <w:kern w:val="0"/>
          <w:sz w:val="22"/>
          <w:szCs w:val="22"/>
        </w:rPr>
        <w:t xml:space="preserve">. Créé le 11-10-2020, mis à jour le 09-03-2023 et Consulté le 19 mai </w:t>
      </w:r>
      <w:r w:rsidRPr="00700C44">
        <w:rPr>
          <w:rFonts w:asciiTheme="minorHAnsi" w:eastAsiaTheme="minorHAnsi" w:hAnsiTheme="minorHAnsi" w:cstheme="minorBidi"/>
          <w:b w:val="0"/>
          <w:bCs w:val="0"/>
          <w:kern w:val="0"/>
          <w:sz w:val="22"/>
          <w:szCs w:val="22"/>
          <w:vertAlign w:val="superscript"/>
        </w:rPr>
        <w:t xml:space="preserve">2023 </w:t>
      </w:r>
      <w:r>
        <w:rPr>
          <w:rFonts w:asciiTheme="minorHAnsi" w:eastAsiaTheme="minorHAnsi" w:hAnsiTheme="minorHAnsi" w:cstheme="minorBidi"/>
          <w:b w:val="0"/>
          <w:bCs w:val="0"/>
          <w:kern w:val="0"/>
          <w:sz w:val="22"/>
          <w:szCs w:val="22"/>
        </w:rPr>
        <w:t>.</w:t>
      </w:r>
    </w:p>
    <w:p w:rsidR="00FE365B" w:rsidRDefault="00FE365B" w:rsidP="00BC7936">
      <w:pPr>
        <w:pStyle w:val="Heading1"/>
        <w:numPr>
          <w:ilvl w:val="0"/>
          <w:numId w:val="6"/>
        </w:numPr>
        <w:spacing w:before="0" w:beforeAutospacing="0" w:after="0" w:afterAutospacing="0"/>
        <w:rPr>
          <w:rFonts w:asciiTheme="minorHAnsi" w:eastAsiaTheme="minorHAnsi" w:hAnsiTheme="minorHAnsi" w:cstheme="minorBidi"/>
          <w:b w:val="0"/>
          <w:bCs w:val="0"/>
          <w:kern w:val="0"/>
          <w:sz w:val="22"/>
          <w:szCs w:val="22"/>
        </w:rPr>
      </w:pPr>
      <w:r w:rsidRPr="00CF3DE1">
        <w:rPr>
          <w:rFonts w:asciiTheme="minorHAnsi" w:eastAsiaTheme="minorHAnsi" w:hAnsiTheme="minorHAnsi" w:cstheme="minorBidi"/>
          <w:b w:val="0"/>
          <w:bCs w:val="0"/>
          <w:kern w:val="0"/>
          <w:sz w:val="22"/>
          <w:szCs w:val="22"/>
        </w:rPr>
        <w:t xml:space="preserve">Club anglais. Vocabulaire du téléphone. Disponible sur </w:t>
      </w:r>
      <w:hyperlink r:id="rId22" w:history="1">
        <w:r w:rsidRPr="00766FB9">
          <w:rPr>
            <w:rStyle w:val="Hyperlink"/>
            <w:rFonts w:asciiTheme="minorHAnsi" w:eastAsiaTheme="minorHAnsi" w:hAnsiTheme="minorHAnsi" w:cstheme="minorBidi"/>
            <w:b w:val="0"/>
            <w:bCs w:val="0"/>
            <w:kern w:val="0"/>
            <w:sz w:val="22"/>
            <w:szCs w:val="22"/>
          </w:rPr>
          <w:t xml:space="preserve">https://www.englishclub.com/ Speaking /telephone-vocabulary.php </w:t>
        </w:r>
      </w:hyperlink>
      <w:r>
        <w:rPr>
          <w:rFonts w:asciiTheme="minorHAnsi" w:eastAsiaTheme="minorHAnsi" w:hAnsiTheme="minorHAnsi" w:cstheme="minorBidi"/>
          <w:b w:val="0"/>
          <w:bCs w:val="0"/>
          <w:kern w:val="0"/>
          <w:sz w:val="22"/>
          <w:szCs w:val="22"/>
        </w:rPr>
        <w:t xml:space="preserve">. Consulté le 19 mai </w:t>
      </w:r>
      <w:r w:rsidRPr="00700C44">
        <w:rPr>
          <w:rFonts w:asciiTheme="minorHAnsi" w:eastAsiaTheme="minorHAnsi" w:hAnsiTheme="minorHAnsi" w:cstheme="minorBidi"/>
          <w:b w:val="0"/>
          <w:bCs w:val="0"/>
          <w:kern w:val="0"/>
          <w:sz w:val="22"/>
          <w:szCs w:val="22"/>
          <w:vertAlign w:val="superscript"/>
        </w:rPr>
        <w:t xml:space="preserve">2023 </w:t>
      </w:r>
      <w:r>
        <w:rPr>
          <w:rFonts w:asciiTheme="minorHAnsi" w:eastAsiaTheme="minorHAnsi" w:hAnsiTheme="minorHAnsi" w:cstheme="minorBidi"/>
          <w:b w:val="0"/>
          <w:bCs w:val="0"/>
          <w:kern w:val="0"/>
          <w:sz w:val="22"/>
          <w:szCs w:val="22"/>
        </w:rPr>
        <w:t>.</w:t>
      </w:r>
    </w:p>
    <w:p w:rsidR="00FE365B" w:rsidRDefault="00FE365B" w:rsidP="00BC7936">
      <w:pPr>
        <w:pStyle w:val="Heading1"/>
        <w:numPr>
          <w:ilvl w:val="0"/>
          <w:numId w:val="6"/>
        </w:numPr>
        <w:spacing w:before="0" w:beforeAutospacing="0" w:after="0" w:afterAutospacing="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Englishathome.com. Disponible sur </w:t>
      </w:r>
      <w:hyperlink r:id="rId23" w:history="1">
        <w:r w:rsidRPr="00766FB9">
          <w:rPr>
            <w:rStyle w:val="Hyperlink"/>
            <w:rFonts w:asciiTheme="minorHAnsi" w:eastAsiaTheme="minorHAnsi" w:hAnsiTheme="minorHAnsi" w:cstheme="minorBidi"/>
            <w:b w:val="0"/>
            <w:bCs w:val="0"/>
            <w:kern w:val="0"/>
            <w:sz w:val="22"/>
            <w:szCs w:val="22"/>
          </w:rPr>
          <w:t xml:space="preserve">https://english-at-home.com/transport-vocabulary/ </w:t>
        </w:r>
      </w:hyperlink>
      <w:r>
        <w:rPr>
          <w:rFonts w:asciiTheme="minorHAnsi" w:eastAsiaTheme="minorHAnsi" w:hAnsiTheme="minorHAnsi" w:cstheme="minorBidi"/>
          <w:b w:val="0"/>
          <w:bCs w:val="0"/>
          <w:kern w:val="0"/>
          <w:sz w:val="22"/>
          <w:szCs w:val="22"/>
        </w:rPr>
        <w:t xml:space="preserve">. Consulté le 19 mai </w:t>
      </w:r>
      <w:r w:rsidRPr="00700C44">
        <w:rPr>
          <w:rFonts w:asciiTheme="minorHAnsi" w:eastAsiaTheme="minorHAnsi" w:hAnsiTheme="minorHAnsi" w:cstheme="minorBidi"/>
          <w:b w:val="0"/>
          <w:bCs w:val="0"/>
          <w:kern w:val="0"/>
          <w:sz w:val="22"/>
          <w:szCs w:val="22"/>
          <w:vertAlign w:val="superscript"/>
        </w:rPr>
        <w:t xml:space="preserve">2023 </w:t>
      </w:r>
      <w:r>
        <w:rPr>
          <w:rFonts w:asciiTheme="minorHAnsi" w:eastAsiaTheme="minorHAnsi" w:hAnsiTheme="minorHAnsi" w:cstheme="minorBidi"/>
          <w:b w:val="0"/>
          <w:bCs w:val="0"/>
          <w:kern w:val="0"/>
          <w:sz w:val="22"/>
          <w:szCs w:val="22"/>
        </w:rPr>
        <w:t>.</w:t>
      </w:r>
    </w:p>
    <w:p w:rsidR="00FE365B" w:rsidRDefault="00FE365B" w:rsidP="00BC7936">
      <w:pPr>
        <w:pStyle w:val="Heading1"/>
        <w:numPr>
          <w:ilvl w:val="0"/>
          <w:numId w:val="6"/>
        </w:numPr>
        <w:spacing w:before="0" w:beforeAutospacing="0" w:after="0" w:afterAutospacing="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Alfredo V sur Vocabulary.com. Biologie moléculaire. </w:t>
      </w:r>
      <w:hyperlink r:id="rId24" w:history="1">
        <w:r w:rsidRPr="00766FB9">
          <w:rPr>
            <w:rStyle w:val="Hyperlink"/>
            <w:rFonts w:asciiTheme="minorHAnsi" w:eastAsiaTheme="minorHAnsi" w:hAnsiTheme="minorHAnsi" w:cstheme="minorBidi"/>
            <w:b w:val="0"/>
            <w:bCs w:val="0"/>
            <w:kern w:val="0"/>
            <w:sz w:val="22"/>
            <w:szCs w:val="22"/>
          </w:rPr>
          <w:t xml:space="preserve">https://www.vocabulary.com/lists/286144 </w:t>
        </w:r>
      </w:hyperlink>
      <w:r>
        <w:rPr>
          <w:rFonts w:asciiTheme="minorHAnsi" w:eastAsiaTheme="minorHAnsi" w:hAnsiTheme="minorHAnsi" w:cstheme="minorBidi"/>
          <w:b w:val="0"/>
          <w:bCs w:val="0"/>
          <w:kern w:val="0"/>
          <w:sz w:val="22"/>
          <w:szCs w:val="22"/>
        </w:rPr>
        <w:t xml:space="preserve">. Consulté le 19 mai </w:t>
      </w:r>
      <w:r w:rsidRPr="00700C44">
        <w:rPr>
          <w:rFonts w:asciiTheme="minorHAnsi" w:eastAsiaTheme="minorHAnsi" w:hAnsiTheme="minorHAnsi" w:cstheme="minorBidi"/>
          <w:b w:val="0"/>
          <w:bCs w:val="0"/>
          <w:kern w:val="0"/>
          <w:sz w:val="22"/>
          <w:szCs w:val="22"/>
          <w:vertAlign w:val="superscript"/>
        </w:rPr>
        <w:t xml:space="preserve">2023 </w:t>
      </w:r>
      <w:r>
        <w:rPr>
          <w:rFonts w:asciiTheme="minorHAnsi" w:eastAsiaTheme="minorHAnsi" w:hAnsiTheme="minorHAnsi" w:cstheme="minorBidi"/>
          <w:b w:val="0"/>
          <w:bCs w:val="0"/>
          <w:kern w:val="0"/>
          <w:sz w:val="22"/>
          <w:szCs w:val="22"/>
        </w:rPr>
        <w:t>.</w:t>
      </w:r>
    </w:p>
    <w:p w:rsidR="00FE365B" w:rsidRDefault="00FE365B" w:rsidP="00BC7936">
      <w:pPr>
        <w:pStyle w:val="Heading1"/>
        <w:numPr>
          <w:ilvl w:val="0"/>
          <w:numId w:val="6"/>
        </w:numPr>
        <w:spacing w:before="0" w:beforeAutospacing="0" w:after="0" w:afterAutospacing="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Vocabulaire.com. Biologie cellulaire. </w:t>
      </w:r>
      <w:hyperlink r:id="rId25" w:history="1">
        <w:r w:rsidRPr="00766FB9">
          <w:rPr>
            <w:rStyle w:val="Hyperlink"/>
            <w:rFonts w:asciiTheme="minorHAnsi" w:eastAsiaTheme="minorHAnsi" w:hAnsiTheme="minorHAnsi" w:cstheme="minorBidi"/>
            <w:b w:val="0"/>
            <w:bCs w:val="0"/>
            <w:kern w:val="0"/>
            <w:sz w:val="22"/>
            <w:szCs w:val="22"/>
          </w:rPr>
          <w:t xml:space="preserve">https://www.vocabulary.com/lists/29530 </w:t>
        </w:r>
      </w:hyperlink>
      <w:r>
        <w:rPr>
          <w:rFonts w:asciiTheme="minorHAnsi" w:eastAsiaTheme="minorHAnsi" w:hAnsiTheme="minorHAnsi" w:cstheme="minorBidi"/>
          <w:b w:val="0"/>
          <w:bCs w:val="0"/>
          <w:kern w:val="0"/>
          <w:sz w:val="22"/>
          <w:szCs w:val="22"/>
        </w:rPr>
        <w:t xml:space="preserve">. Consulté le 19 mai </w:t>
      </w:r>
      <w:r w:rsidRPr="00700C44">
        <w:rPr>
          <w:rFonts w:asciiTheme="minorHAnsi" w:eastAsiaTheme="minorHAnsi" w:hAnsiTheme="minorHAnsi" w:cstheme="minorBidi"/>
          <w:b w:val="0"/>
          <w:bCs w:val="0"/>
          <w:kern w:val="0"/>
          <w:sz w:val="22"/>
          <w:szCs w:val="22"/>
          <w:vertAlign w:val="superscript"/>
        </w:rPr>
        <w:t xml:space="preserve">2023 </w:t>
      </w:r>
      <w:r>
        <w:rPr>
          <w:rFonts w:asciiTheme="minorHAnsi" w:eastAsiaTheme="minorHAnsi" w:hAnsiTheme="minorHAnsi" w:cstheme="minorBidi"/>
          <w:b w:val="0"/>
          <w:bCs w:val="0"/>
          <w:kern w:val="0"/>
          <w:sz w:val="22"/>
          <w:szCs w:val="22"/>
        </w:rPr>
        <w:t>.</w:t>
      </w:r>
    </w:p>
    <w:p w:rsidR="00FE365B" w:rsidRDefault="00FE365B" w:rsidP="00BC7936">
      <w:pPr>
        <w:pStyle w:val="Heading1"/>
        <w:numPr>
          <w:ilvl w:val="0"/>
          <w:numId w:val="6"/>
        </w:numPr>
        <w:spacing w:before="0" w:beforeAutospacing="0" w:after="0" w:afterAutospacing="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lastRenderedPageBreak/>
        <w:t xml:space="preserve">George S (États-Unis) sur Vocabulary.com. La génétique. </w:t>
      </w:r>
      <w:hyperlink r:id="rId26" w:history="1">
        <w:r w:rsidRPr="00766FB9">
          <w:rPr>
            <w:rStyle w:val="Hyperlink"/>
            <w:rFonts w:asciiTheme="minorHAnsi" w:eastAsiaTheme="minorHAnsi" w:hAnsiTheme="minorHAnsi" w:cstheme="minorBidi"/>
            <w:b w:val="0"/>
            <w:bCs w:val="0"/>
            <w:kern w:val="0"/>
            <w:sz w:val="22"/>
            <w:szCs w:val="22"/>
          </w:rPr>
          <w:t xml:space="preserve">https://www.vocabulary.com/lists/257872 </w:t>
        </w:r>
      </w:hyperlink>
      <w:r>
        <w:rPr>
          <w:rFonts w:asciiTheme="minorHAnsi" w:eastAsiaTheme="minorHAnsi" w:hAnsiTheme="minorHAnsi" w:cstheme="minorBidi"/>
          <w:b w:val="0"/>
          <w:bCs w:val="0"/>
          <w:kern w:val="0"/>
          <w:sz w:val="22"/>
          <w:szCs w:val="22"/>
        </w:rPr>
        <w:t xml:space="preserve">. Consulté le 19 mai </w:t>
      </w:r>
      <w:r w:rsidRPr="00700C44">
        <w:rPr>
          <w:rFonts w:asciiTheme="minorHAnsi" w:eastAsiaTheme="minorHAnsi" w:hAnsiTheme="minorHAnsi" w:cstheme="minorBidi"/>
          <w:b w:val="0"/>
          <w:bCs w:val="0"/>
          <w:kern w:val="0"/>
          <w:sz w:val="22"/>
          <w:szCs w:val="22"/>
          <w:vertAlign w:val="superscript"/>
        </w:rPr>
        <w:t xml:space="preserve">2023 </w:t>
      </w:r>
      <w:r>
        <w:rPr>
          <w:rFonts w:asciiTheme="minorHAnsi" w:eastAsiaTheme="minorHAnsi" w:hAnsiTheme="minorHAnsi" w:cstheme="minorBidi"/>
          <w:b w:val="0"/>
          <w:bCs w:val="0"/>
          <w:kern w:val="0"/>
          <w:sz w:val="22"/>
          <w:szCs w:val="22"/>
        </w:rPr>
        <w:t>.</w:t>
      </w:r>
    </w:p>
    <w:p w:rsidR="00572287" w:rsidRDefault="00572287" w:rsidP="00BC7936">
      <w:pPr>
        <w:pStyle w:val="Heading1"/>
        <w:numPr>
          <w:ilvl w:val="0"/>
          <w:numId w:val="6"/>
        </w:numPr>
        <w:spacing w:before="0" w:beforeAutospacing="0" w:after="0" w:afterAutospacing="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Apprenez ce Mot. Mots racines et préfixes : référence rapide. Disponible sur </w:t>
      </w:r>
      <w:hyperlink r:id="rId27" w:history="1">
        <w:r w:rsidRPr="003B3489">
          <w:rPr>
            <w:rStyle w:val="Hyperlink"/>
            <w:rFonts w:asciiTheme="minorHAnsi" w:eastAsiaTheme="minorHAnsi" w:hAnsiTheme="minorHAnsi" w:cstheme="minorBidi"/>
            <w:b w:val="0"/>
            <w:bCs w:val="0"/>
            <w:kern w:val="0"/>
            <w:sz w:val="22"/>
            <w:szCs w:val="22"/>
          </w:rPr>
          <w:t xml:space="preserve">https://www.learnthat.org/pages/view/roots.html </w:t>
        </w:r>
      </w:hyperlink>
      <w:r>
        <w:rPr>
          <w:rFonts w:asciiTheme="minorHAnsi" w:eastAsiaTheme="minorHAnsi" w:hAnsiTheme="minorHAnsi" w:cstheme="minorBidi"/>
          <w:b w:val="0"/>
          <w:bCs w:val="0"/>
          <w:kern w:val="0"/>
          <w:sz w:val="22"/>
          <w:szCs w:val="22"/>
        </w:rPr>
        <w:t xml:space="preserve">. Créé en 2005 et consulté le 20 mai </w:t>
      </w:r>
      <w:r w:rsidRPr="00572287">
        <w:rPr>
          <w:rFonts w:asciiTheme="minorHAnsi" w:eastAsiaTheme="minorHAnsi" w:hAnsiTheme="minorHAnsi" w:cstheme="minorBidi"/>
          <w:b w:val="0"/>
          <w:bCs w:val="0"/>
          <w:kern w:val="0"/>
          <w:sz w:val="22"/>
          <w:szCs w:val="22"/>
          <w:vertAlign w:val="superscript"/>
        </w:rPr>
        <w:t xml:space="preserve">2023 </w:t>
      </w:r>
      <w:r>
        <w:rPr>
          <w:rFonts w:asciiTheme="minorHAnsi" w:eastAsiaTheme="minorHAnsi" w:hAnsiTheme="minorHAnsi" w:cstheme="minorBidi"/>
          <w:b w:val="0"/>
          <w:bCs w:val="0"/>
          <w:kern w:val="0"/>
          <w:sz w:val="22"/>
          <w:szCs w:val="22"/>
        </w:rPr>
        <w:t>.</w:t>
      </w:r>
    </w:p>
    <w:p w:rsidR="00700C44" w:rsidRPr="00A36160" w:rsidRDefault="00597A14" w:rsidP="00A36160">
      <w:pPr>
        <w:pStyle w:val="ListParagraph"/>
        <w:numPr>
          <w:ilvl w:val="0"/>
          <w:numId w:val="6"/>
        </w:numPr>
        <w:spacing w:after="0"/>
      </w:pPr>
      <w:r w:rsidRPr="00597A14">
        <w:t xml:space="preserve">Richard Nordquist </w:t>
      </w:r>
      <w:r>
        <w:t xml:space="preserve">chez </w:t>
      </w:r>
      <w:r w:rsidRPr="00597A14">
        <w:t xml:space="preserve">ThoughtCo . Une liste de 26 suffixes communs en anglais. Nom, verbe et suffixes adjectifs. Disponible sur </w:t>
      </w:r>
      <w:hyperlink r:id="rId28" w:history="1">
        <w:r w:rsidR="004851F8" w:rsidRPr="00597A14">
          <w:rPr>
            <w:rStyle w:val="Hyperlink"/>
          </w:rPr>
          <w:t xml:space="preserve">https://www.thoughtco.com/common-suffixes-in-english-1692725 </w:t>
        </w:r>
      </w:hyperlink>
      <w:r w:rsidR="004851F8" w:rsidRPr="00597A14">
        <w:t xml:space="preserve">Mis à jour le 14 février 2020 et consulté le 20 mai </w:t>
      </w:r>
      <w:r w:rsidRPr="00597A14">
        <w:rPr>
          <w:vertAlign w:val="superscript"/>
        </w:rPr>
        <w:t xml:space="preserve">2023 </w:t>
      </w:r>
      <w:r>
        <w:t>.</w:t>
      </w:r>
    </w:p>
    <w:sectPr w:rsidR="00700C44" w:rsidRPr="00A36160" w:rsidSect="00572287">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66C" w:rsidRDefault="00A2166C" w:rsidP="00A2166C">
      <w:pPr>
        <w:spacing w:after="0" w:line="240" w:lineRule="auto"/>
      </w:pPr>
      <w:r>
        <w:separator/>
      </w:r>
    </w:p>
  </w:endnote>
  <w:endnote w:type="continuationSeparator" w:id="0">
    <w:p w:rsidR="00A2166C" w:rsidRDefault="00A2166C" w:rsidP="00A2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485060"/>
      <w:docPartObj>
        <w:docPartGallery w:val="Page Numbers (Bottom of Page)"/>
        <w:docPartUnique/>
      </w:docPartObj>
    </w:sdtPr>
    <w:sdtEndPr>
      <w:rPr>
        <w:noProof/>
      </w:rPr>
    </w:sdtEndPr>
    <w:sdtContent>
      <w:p w:rsidR="00A36160" w:rsidRDefault="00A36160">
        <w:pPr>
          <w:pStyle w:val="Footer"/>
          <w:jc w:val="right"/>
        </w:pPr>
        <w:r>
          <w:fldChar w:fldCharType="begin"/>
        </w:r>
        <w:r>
          <w:instrText xml:space="preserve"> PAGE   \* MERGEFORMAT </w:instrText>
        </w:r>
        <w:r>
          <w:fldChar w:fldCharType="separate"/>
        </w:r>
        <w:r w:rsidR="00EB4729">
          <w:rPr>
            <w:noProof/>
          </w:rPr>
          <w:t>2</w:t>
        </w:r>
        <w:r>
          <w:rPr>
            <w:noProof/>
          </w:rPr>
          <w:fldChar w:fldCharType="end"/>
        </w:r>
      </w:p>
    </w:sdtContent>
  </w:sdt>
  <w:p w:rsidR="00A36160" w:rsidRDefault="00A36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66C" w:rsidRDefault="00A2166C" w:rsidP="00A2166C">
      <w:pPr>
        <w:spacing w:after="0" w:line="240" w:lineRule="auto"/>
      </w:pPr>
      <w:r>
        <w:separator/>
      </w:r>
    </w:p>
  </w:footnote>
  <w:footnote w:type="continuationSeparator" w:id="0">
    <w:p w:rsidR="00A2166C" w:rsidRDefault="00A2166C" w:rsidP="00A21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475B"/>
    <w:multiLevelType w:val="hybridMultilevel"/>
    <w:tmpl w:val="2CB0E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C4683"/>
    <w:multiLevelType w:val="hybridMultilevel"/>
    <w:tmpl w:val="5376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71830"/>
    <w:multiLevelType w:val="hybridMultilevel"/>
    <w:tmpl w:val="4300C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7640C"/>
    <w:multiLevelType w:val="hybridMultilevel"/>
    <w:tmpl w:val="ECC6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15614"/>
    <w:multiLevelType w:val="hybridMultilevel"/>
    <w:tmpl w:val="7314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F16A0"/>
    <w:multiLevelType w:val="hybridMultilevel"/>
    <w:tmpl w:val="AAE22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B7E95"/>
    <w:multiLevelType w:val="hybridMultilevel"/>
    <w:tmpl w:val="13028A52"/>
    <w:lvl w:ilvl="0" w:tplc="1318DBE2">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80939"/>
    <w:multiLevelType w:val="hybridMultilevel"/>
    <w:tmpl w:val="0882B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F67C78"/>
    <w:multiLevelType w:val="hybridMultilevel"/>
    <w:tmpl w:val="9C5610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80571"/>
    <w:multiLevelType w:val="hybridMultilevel"/>
    <w:tmpl w:val="EF52C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8"/>
  </w:num>
  <w:num w:numId="6">
    <w:abstractNumId w:val="2"/>
  </w:num>
  <w:num w:numId="7">
    <w:abstractNumId w:val="3"/>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A6"/>
    <w:rsid w:val="00001286"/>
    <w:rsid w:val="00004A0A"/>
    <w:rsid w:val="00112EE7"/>
    <w:rsid w:val="00120A47"/>
    <w:rsid w:val="0023763E"/>
    <w:rsid w:val="003947AC"/>
    <w:rsid w:val="00401A46"/>
    <w:rsid w:val="00410479"/>
    <w:rsid w:val="004851F8"/>
    <w:rsid w:val="00572287"/>
    <w:rsid w:val="00582338"/>
    <w:rsid w:val="00597A14"/>
    <w:rsid w:val="005D6E35"/>
    <w:rsid w:val="006713A6"/>
    <w:rsid w:val="0069000F"/>
    <w:rsid w:val="00700C44"/>
    <w:rsid w:val="007E57C8"/>
    <w:rsid w:val="009E4FBB"/>
    <w:rsid w:val="00A06F52"/>
    <w:rsid w:val="00A2166C"/>
    <w:rsid w:val="00A36160"/>
    <w:rsid w:val="00AE7DDE"/>
    <w:rsid w:val="00BC7936"/>
    <w:rsid w:val="00C20473"/>
    <w:rsid w:val="00CF3DE1"/>
    <w:rsid w:val="00D71108"/>
    <w:rsid w:val="00EB4729"/>
    <w:rsid w:val="00FE3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E477D-B4C2-445D-A1F9-1EE1F081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4F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00C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6713A6"/>
  </w:style>
  <w:style w:type="character" w:styleId="Emphasis">
    <w:name w:val="Emphasis"/>
    <w:basedOn w:val="DefaultParagraphFont"/>
    <w:uiPriority w:val="20"/>
    <w:qFormat/>
    <w:rsid w:val="006713A6"/>
    <w:rPr>
      <w:i/>
      <w:iCs/>
    </w:rPr>
  </w:style>
  <w:style w:type="paragraph" w:styleId="ListParagraph">
    <w:name w:val="List Paragraph"/>
    <w:basedOn w:val="Normal"/>
    <w:uiPriority w:val="34"/>
    <w:qFormat/>
    <w:rsid w:val="007E57C8"/>
    <w:pPr>
      <w:ind w:left="720"/>
      <w:contextualSpacing/>
    </w:pPr>
  </w:style>
  <w:style w:type="paragraph" w:styleId="Header">
    <w:name w:val="header"/>
    <w:basedOn w:val="Normal"/>
    <w:link w:val="HeaderChar"/>
    <w:uiPriority w:val="99"/>
    <w:unhideWhenUsed/>
    <w:rsid w:val="00A21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66C"/>
  </w:style>
  <w:style w:type="paragraph" w:styleId="Footer">
    <w:name w:val="footer"/>
    <w:basedOn w:val="Normal"/>
    <w:link w:val="FooterChar"/>
    <w:uiPriority w:val="99"/>
    <w:unhideWhenUsed/>
    <w:rsid w:val="00A21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66C"/>
  </w:style>
  <w:style w:type="character" w:styleId="Hyperlink">
    <w:name w:val="Hyperlink"/>
    <w:basedOn w:val="DefaultParagraphFont"/>
    <w:uiPriority w:val="99"/>
    <w:unhideWhenUsed/>
    <w:rsid w:val="00A2166C"/>
    <w:rPr>
      <w:color w:val="0563C1" w:themeColor="hyperlink"/>
      <w:u w:val="single"/>
    </w:rPr>
  </w:style>
  <w:style w:type="character" w:customStyle="1" w:styleId="Heading1Char">
    <w:name w:val="Heading 1 Char"/>
    <w:basedOn w:val="DefaultParagraphFont"/>
    <w:link w:val="Heading1"/>
    <w:uiPriority w:val="9"/>
    <w:rsid w:val="009E4FBB"/>
    <w:rPr>
      <w:rFonts w:ascii="Times New Roman" w:eastAsia="Times New Roman" w:hAnsi="Times New Roman" w:cs="Times New Roman"/>
      <w:b/>
      <w:bCs/>
      <w:kern w:val="36"/>
      <w:sz w:val="48"/>
      <w:szCs w:val="48"/>
    </w:rPr>
  </w:style>
  <w:style w:type="character" w:customStyle="1" w:styleId="authorbyline-inpage">
    <w:name w:val="authorbyline-inpage"/>
    <w:basedOn w:val="DefaultParagraphFont"/>
    <w:rsid w:val="009E4FBB"/>
  </w:style>
  <w:style w:type="character" w:customStyle="1" w:styleId="al-author-delim">
    <w:name w:val="al-author-delim"/>
    <w:basedOn w:val="DefaultParagraphFont"/>
    <w:rsid w:val="005D6E35"/>
  </w:style>
  <w:style w:type="character" w:customStyle="1" w:styleId="Heading3Char">
    <w:name w:val="Heading 3 Char"/>
    <w:basedOn w:val="DefaultParagraphFont"/>
    <w:link w:val="Heading3"/>
    <w:uiPriority w:val="9"/>
    <w:semiHidden/>
    <w:rsid w:val="00700C44"/>
    <w:rPr>
      <w:rFonts w:asciiTheme="majorHAnsi" w:eastAsiaTheme="majorEastAsia" w:hAnsiTheme="majorHAnsi" w:cstheme="majorBidi"/>
      <w:color w:val="1F4D78" w:themeColor="accent1" w:themeShade="7F"/>
      <w:sz w:val="24"/>
      <w:szCs w:val="24"/>
    </w:rPr>
  </w:style>
  <w:style w:type="character" w:customStyle="1" w:styleId="small">
    <w:name w:val="small"/>
    <w:basedOn w:val="DefaultParagraphFont"/>
    <w:rsid w:val="00CF3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5088">
      <w:bodyDiv w:val="1"/>
      <w:marLeft w:val="0"/>
      <w:marRight w:val="0"/>
      <w:marTop w:val="0"/>
      <w:marBottom w:val="0"/>
      <w:divBdr>
        <w:top w:val="none" w:sz="0" w:space="0" w:color="auto"/>
        <w:left w:val="none" w:sz="0" w:space="0" w:color="auto"/>
        <w:bottom w:val="none" w:sz="0" w:space="0" w:color="auto"/>
        <w:right w:val="none" w:sz="0" w:space="0" w:color="auto"/>
      </w:divBdr>
    </w:div>
    <w:div w:id="163709284">
      <w:bodyDiv w:val="1"/>
      <w:marLeft w:val="0"/>
      <w:marRight w:val="0"/>
      <w:marTop w:val="0"/>
      <w:marBottom w:val="0"/>
      <w:divBdr>
        <w:top w:val="none" w:sz="0" w:space="0" w:color="auto"/>
        <w:left w:val="none" w:sz="0" w:space="0" w:color="auto"/>
        <w:bottom w:val="none" w:sz="0" w:space="0" w:color="auto"/>
        <w:right w:val="none" w:sz="0" w:space="0" w:color="auto"/>
      </w:divBdr>
      <w:divsChild>
        <w:div w:id="2126580557">
          <w:marLeft w:val="0"/>
          <w:marRight w:val="0"/>
          <w:marTop w:val="0"/>
          <w:marBottom w:val="0"/>
          <w:divBdr>
            <w:top w:val="none" w:sz="0" w:space="0" w:color="auto"/>
            <w:left w:val="none" w:sz="0" w:space="0" w:color="auto"/>
            <w:bottom w:val="none" w:sz="0" w:space="0" w:color="auto"/>
            <w:right w:val="none" w:sz="0" w:space="0" w:color="auto"/>
          </w:divBdr>
        </w:div>
      </w:divsChild>
    </w:div>
    <w:div w:id="172495371">
      <w:bodyDiv w:val="1"/>
      <w:marLeft w:val="0"/>
      <w:marRight w:val="0"/>
      <w:marTop w:val="0"/>
      <w:marBottom w:val="0"/>
      <w:divBdr>
        <w:top w:val="none" w:sz="0" w:space="0" w:color="auto"/>
        <w:left w:val="none" w:sz="0" w:space="0" w:color="auto"/>
        <w:bottom w:val="none" w:sz="0" w:space="0" w:color="auto"/>
        <w:right w:val="none" w:sz="0" w:space="0" w:color="auto"/>
      </w:divBdr>
      <w:divsChild>
        <w:div w:id="1753968084">
          <w:marLeft w:val="0"/>
          <w:marRight w:val="0"/>
          <w:marTop w:val="0"/>
          <w:marBottom w:val="0"/>
          <w:divBdr>
            <w:top w:val="none" w:sz="0" w:space="0" w:color="auto"/>
            <w:left w:val="none" w:sz="0" w:space="0" w:color="auto"/>
            <w:bottom w:val="none" w:sz="0" w:space="0" w:color="auto"/>
            <w:right w:val="none" w:sz="0" w:space="0" w:color="auto"/>
          </w:divBdr>
        </w:div>
      </w:divsChild>
    </w:div>
    <w:div w:id="200947819">
      <w:bodyDiv w:val="1"/>
      <w:marLeft w:val="0"/>
      <w:marRight w:val="0"/>
      <w:marTop w:val="0"/>
      <w:marBottom w:val="0"/>
      <w:divBdr>
        <w:top w:val="none" w:sz="0" w:space="0" w:color="auto"/>
        <w:left w:val="none" w:sz="0" w:space="0" w:color="auto"/>
        <w:bottom w:val="none" w:sz="0" w:space="0" w:color="auto"/>
        <w:right w:val="none" w:sz="0" w:space="0" w:color="auto"/>
      </w:divBdr>
    </w:div>
    <w:div w:id="289436187">
      <w:bodyDiv w:val="1"/>
      <w:marLeft w:val="0"/>
      <w:marRight w:val="0"/>
      <w:marTop w:val="0"/>
      <w:marBottom w:val="0"/>
      <w:divBdr>
        <w:top w:val="none" w:sz="0" w:space="0" w:color="auto"/>
        <w:left w:val="none" w:sz="0" w:space="0" w:color="auto"/>
        <w:bottom w:val="none" w:sz="0" w:space="0" w:color="auto"/>
        <w:right w:val="none" w:sz="0" w:space="0" w:color="auto"/>
      </w:divBdr>
    </w:div>
    <w:div w:id="897862401">
      <w:bodyDiv w:val="1"/>
      <w:marLeft w:val="0"/>
      <w:marRight w:val="0"/>
      <w:marTop w:val="0"/>
      <w:marBottom w:val="0"/>
      <w:divBdr>
        <w:top w:val="none" w:sz="0" w:space="0" w:color="auto"/>
        <w:left w:val="none" w:sz="0" w:space="0" w:color="auto"/>
        <w:bottom w:val="none" w:sz="0" w:space="0" w:color="auto"/>
        <w:right w:val="none" w:sz="0" w:space="0" w:color="auto"/>
      </w:divBdr>
    </w:div>
    <w:div w:id="905384327">
      <w:bodyDiv w:val="1"/>
      <w:marLeft w:val="0"/>
      <w:marRight w:val="0"/>
      <w:marTop w:val="0"/>
      <w:marBottom w:val="0"/>
      <w:divBdr>
        <w:top w:val="none" w:sz="0" w:space="0" w:color="auto"/>
        <w:left w:val="none" w:sz="0" w:space="0" w:color="auto"/>
        <w:bottom w:val="none" w:sz="0" w:space="0" w:color="auto"/>
        <w:right w:val="none" w:sz="0" w:space="0" w:color="auto"/>
      </w:divBdr>
    </w:div>
    <w:div w:id="952131376">
      <w:bodyDiv w:val="1"/>
      <w:marLeft w:val="0"/>
      <w:marRight w:val="0"/>
      <w:marTop w:val="0"/>
      <w:marBottom w:val="0"/>
      <w:divBdr>
        <w:top w:val="none" w:sz="0" w:space="0" w:color="auto"/>
        <w:left w:val="none" w:sz="0" w:space="0" w:color="auto"/>
        <w:bottom w:val="none" w:sz="0" w:space="0" w:color="auto"/>
        <w:right w:val="none" w:sz="0" w:space="0" w:color="auto"/>
      </w:divBdr>
    </w:div>
    <w:div w:id="1246842374">
      <w:bodyDiv w:val="1"/>
      <w:marLeft w:val="0"/>
      <w:marRight w:val="0"/>
      <w:marTop w:val="0"/>
      <w:marBottom w:val="0"/>
      <w:divBdr>
        <w:top w:val="none" w:sz="0" w:space="0" w:color="auto"/>
        <w:left w:val="none" w:sz="0" w:space="0" w:color="auto"/>
        <w:bottom w:val="none" w:sz="0" w:space="0" w:color="auto"/>
        <w:right w:val="none" w:sz="0" w:space="0" w:color="auto"/>
      </w:divBdr>
      <w:divsChild>
        <w:div w:id="1875341478">
          <w:marLeft w:val="0"/>
          <w:marRight w:val="0"/>
          <w:marTop w:val="0"/>
          <w:marBottom w:val="0"/>
          <w:divBdr>
            <w:top w:val="none" w:sz="0" w:space="0" w:color="auto"/>
            <w:left w:val="none" w:sz="0" w:space="0" w:color="auto"/>
            <w:bottom w:val="none" w:sz="0" w:space="0" w:color="auto"/>
            <w:right w:val="none" w:sz="0" w:space="0" w:color="auto"/>
          </w:divBdr>
          <w:divsChild>
            <w:div w:id="13192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57921">
      <w:bodyDiv w:val="1"/>
      <w:marLeft w:val="0"/>
      <w:marRight w:val="0"/>
      <w:marTop w:val="0"/>
      <w:marBottom w:val="0"/>
      <w:divBdr>
        <w:top w:val="none" w:sz="0" w:space="0" w:color="auto"/>
        <w:left w:val="none" w:sz="0" w:space="0" w:color="auto"/>
        <w:bottom w:val="none" w:sz="0" w:space="0" w:color="auto"/>
        <w:right w:val="none" w:sz="0" w:space="0" w:color="auto"/>
      </w:divBdr>
    </w:div>
    <w:div w:id="16961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reference.com" TargetMode="External"/><Relationship Id="rId13" Type="http://schemas.openxmlformats.org/officeDocument/2006/relationships/hyperlink" Target="https://doi.org/10.1093/applin/amt015" TargetMode="External"/><Relationship Id="rId18" Type="http://schemas.openxmlformats.org/officeDocument/2006/relationships/hyperlink" Target="https://www.fluentu.com/blog/english/english-vocabulary-words-airport/" TargetMode="External"/><Relationship Id="rId26" Type="http://schemas.openxmlformats.org/officeDocument/2006/relationships/hyperlink" Target="https://www.vocabulary.com/lists/257872" TargetMode="External"/><Relationship Id="rId3" Type="http://schemas.openxmlformats.org/officeDocument/2006/relationships/settings" Target="settings.xml"/><Relationship Id="rId21" Type="http://schemas.openxmlformats.org/officeDocument/2006/relationships/hyperlink" Target="https://preply.com/en/blog/medical-words-in-english-that-you-need-to-know/" TargetMode="External"/><Relationship Id="rId7" Type="http://schemas.openxmlformats.org/officeDocument/2006/relationships/hyperlink" Target="http://www.wordreference.com" TargetMode="External"/><Relationship Id="rId12" Type="http://schemas.openxmlformats.org/officeDocument/2006/relationships/hyperlink" Target="https://doi.org/10.5617/adno.7975" TargetMode="External"/><Relationship Id="rId17" Type="http://schemas.openxmlformats.org/officeDocument/2006/relationships/hyperlink" Target="https://www.englishclub.com/english-for-work/hotel-vocabulary.php" TargetMode="External"/><Relationship Id="rId25" Type="http://schemas.openxmlformats.org/officeDocument/2006/relationships/hyperlink" Target="https://www.vocabulary.com/lists/29530" TargetMode="External"/><Relationship Id="rId2" Type="http://schemas.openxmlformats.org/officeDocument/2006/relationships/styles" Target="styles.xml"/><Relationship Id="rId16" Type="http://schemas.openxmlformats.org/officeDocument/2006/relationships/hyperlink" Target="https://www.esl-lounge.com/reference/grammar-reference-most-common-irregular-verb-list.php" TargetMode="External"/><Relationship Id="rId20" Type="http://schemas.openxmlformats.org/officeDocument/2006/relationships/hyperlink" Target="https://www.englishclub.com/vocabulary/internet.php"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cago.suntimes.com/2019/3/24/18313584/fact-check-easy-to-predict-accuracy-of-preckwinkle-s-grade-3-prison-urban-myth" TargetMode="External"/><Relationship Id="rId24" Type="http://schemas.openxmlformats.org/officeDocument/2006/relationships/hyperlink" Target="https://www.vocabulary.com/lists/286144" TargetMode="External"/><Relationship Id="rId5" Type="http://schemas.openxmlformats.org/officeDocument/2006/relationships/footnotes" Target="footnotes.xml"/><Relationship Id="rId15" Type="http://schemas.openxmlformats.org/officeDocument/2006/relationships/hyperlink" Target="https://www.verbling.com/articles/post/the-8-top-tricks-for-remembering-irregul" TargetMode="External"/><Relationship Id="rId23" Type="http://schemas.openxmlformats.org/officeDocument/2006/relationships/hyperlink" Target="https://english-at-home.com/transport-vocabulary/" TargetMode="External"/><Relationship Id="rId28" Type="http://schemas.openxmlformats.org/officeDocument/2006/relationships/hyperlink" Target="https://www.thoughtco.com/common-suffixes-in-english-1692725" TargetMode="External"/><Relationship Id="rId10" Type="http://schemas.openxmlformats.org/officeDocument/2006/relationships/hyperlink" Target="https://www.thedonutwhole.com/how-many-words-do-you-need-to-be-fluent-in-a-language/" TargetMode="External"/><Relationship Id="rId19" Type="http://schemas.openxmlformats.org/officeDocument/2006/relationships/hyperlink" Target="https://www.englishclub.com/business-english/meetings-vocabulary.ph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donutwhole.com/" TargetMode="External"/><Relationship Id="rId14" Type="http://schemas.openxmlformats.org/officeDocument/2006/relationships/hyperlink" Target="https://www.smart-words.org/500-most-commonly-used-english-words.html" TargetMode="External"/><Relationship Id="rId22" Type="http://schemas.openxmlformats.org/officeDocument/2006/relationships/hyperlink" Target="https://www.englishclub.com/speaking/telephone-vocabulary.php" TargetMode="External"/><Relationship Id="rId27" Type="http://schemas.openxmlformats.org/officeDocument/2006/relationships/hyperlink" Target="https://www.learnthat.org/pages/view/roots.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Modibo Sangare</dc:creator>
  <cp:keywords/>
  <dc:description/>
  <cp:lastModifiedBy>Modibo Sangare</cp:lastModifiedBy>
  <cp:revision>2</cp:revision>
  <dcterms:created xsi:type="dcterms:W3CDTF">2023-08-11T17:35:00Z</dcterms:created>
  <dcterms:modified xsi:type="dcterms:W3CDTF">2023-08-11T17:35:00Z</dcterms:modified>
</cp:coreProperties>
</file>