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4D0B" w:rsidRPr="00420BB7" w:rsidRDefault="00C04D0B" w:rsidP="00B9567E">
      <w:pPr>
        <w:spacing w:after="0"/>
        <w:jc w:val="both"/>
        <w:rPr>
          <w:rFonts w:asciiTheme="majorHAnsi" w:hAnsiTheme="majorHAnsi" w:cstheme="majorHAnsi"/>
          <w:b/>
        </w:rPr>
      </w:pPr>
      <w:r w:rsidRPr="00420BB7">
        <w:rPr>
          <w:rFonts w:asciiTheme="majorHAnsi" w:hAnsiTheme="majorHAnsi" w:cstheme="majorHAnsi"/>
          <w:b/>
        </w:rPr>
        <w:t>Classe 6 : Comparatif et superlatif des adjectifs</w:t>
      </w:r>
    </w:p>
    <w:p w:rsidR="001A4A4A" w:rsidRPr="005D5B16" w:rsidRDefault="00922B1C" w:rsidP="00B9567E">
      <w:pPr>
        <w:pStyle w:val="Paragraphedeliste"/>
        <w:numPr>
          <w:ilvl w:val="0"/>
          <w:numId w:val="2"/>
        </w:numPr>
        <w:spacing w:after="0"/>
        <w:jc w:val="both"/>
        <w:rPr>
          <w:rFonts w:asciiTheme="majorHAnsi" w:hAnsiTheme="majorHAnsi" w:cstheme="majorHAnsi"/>
          <w:b/>
        </w:rPr>
      </w:pPr>
      <w:r w:rsidRPr="005D5B16">
        <w:rPr>
          <w:rFonts w:asciiTheme="majorHAnsi" w:hAnsiTheme="majorHAnsi" w:cstheme="majorHAnsi"/>
          <w:b/>
        </w:rPr>
        <w:t>Objectif d'apprentissage</w:t>
      </w:r>
    </w:p>
    <w:p w:rsidR="00922B1C" w:rsidRPr="00221148" w:rsidRDefault="00922B1C" w:rsidP="00B9567E">
      <w:pPr>
        <w:spacing w:after="0"/>
        <w:jc w:val="both"/>
        <w:rPr>
          <w:rFonts w:asciiTheme="majorHAnsi" w:hAnsiTheme="majorHAnsi" w:cstheme="majorHAnsi"/>
        </w:rPr>
      </w:pPr>
      <w:r w:rsidRPr="00221148">
        <w:rPr>
          <w:rFonts w:asciiTheme="majorHAnsi" w:hAnsiTheme="majorHAnsi" w:cstheme="majorHAnsi"/>
        </w:rPr>
        <w:t>Les apprenants doivent être capables de :</w:t>
      </w:r>
    </w:p>
    <w:p w:rsidR="00922B1C" w:rsidRDefault="00922B1C" w:rsidP="00B9567E">
      <w:pPr>
        <w:pStyle w:val="Paragraphedeliste"/>
        <w:numPr>
          <w:ilvl w:val="0"/>
          <w:numId w:val="1"/>
        </w:numPr>
        <w:spacing w:after="0"/>
        <w:jc w:val="both"/>
        <w:rPr>
          <w:rFonts w:asciiTheme="majorHAnsi" w:hAnsiTheme="majorHAnsi" w:cstheme="majorHAnsi"/>
        </w:rPr>
      </w:pPr>
      <w:r w:rsidRPr="00221148">
        <w:rPr>
          <w:rFonts w:asciiTheme="majorHAnsi" w:hAnsiTheme="majorHAnsi" w:cstheme="majorHAnsi"/>
        </w:rPr>
        <w:t>Utiliser correctement le comparatif et le superlatif de l'adjectif le plus couramment utilisé dans l'écriture manuscrite</w:t>
      </w:r>
    </w:p>
    <w:p w:rsidR="005D5B16" w:rsidRDefault="005D5B16" w:rsidP="00B9567E">
      <w:pPr>
        <w:pStyle w:val="Paragraphedeliste"/>
        <w:spacing w:after="0"/>
        <w:jc w:val="both"/>
        <w:rPr>
          <w:rFonts w:asciiTheme="majorHAnsi" w:hAnsiTheme="majorHAnsi" w:cstheme="majorHAnsi"/>
        </w:rPr>
      </w:pPr>
    </w:p>
    <w:p w:rsidR="005D5B16" w:rsidRPr="005D5B16" w:rsidRDefault="005D5B16" w:rsidP="00B9567E">
      <w:pPr>
        <w:pStyle w:val="Paragraphedeliste"/>
        <w:numPr>
          <w:ilvl w:val="0"/>
          <w:numId w:val="2"/>
        </w:numPr>
        <w:spacing w:after="0"/>
        <w:jc w:val="both"/>
        <w:rPr>
          <w:rFonts w:asciiTheme="majorHAnsi" w:hAnsiTheme="majorHAnsi" w:cstheme="majorHAnsi"/>
          <w:b/>
        </w:rPr>
      </w:pPr>
      <w:r w:rsidRPr="005D5B16">
        <w:rPr>
          <w:rFonts w:asciiTheme="majorHAnsi" w:hAnsiTheme="majorHAnsi" w:cstheme="majorHAnsi"/>
          <w:b/>
        </w:rPr>
        <w:t>Raisonnement</w:t>
      </w:r>
    </w:p>
    <w:p w:rsidR="00A673FB" w:rsidRDefault="00895834" w:rsidP="00B9567E">
      <w:pPr>
        <w:spacing w:after="0"/>
        <w:jc w:val="both"/>
        <w:rPr>
          <w:rFonts w:asciiTheme="majorHAnsi" w:hAnsiTheme="majorHAnsi" w:cstheme="majorHAnsi"/>
        </w:rPr>
      </w:pPr>
      <w:r>
        <w:rPr>
          <w:rFonts w:asciiTheme="majorHAnsi" w:hAnsiTheme="majorHAnsi" w:cstheme="majorHAnsi"/>
        </w:rPr>
        <w:t xml:space="preserve">Certains auteurs affirment que les adjectifs et les adverbes ne sont pas nécessaires en science ou en écriture manuscrite </w:t>
      </w:r>
      <w:r w:rsidRPr="00895834">
        <w:rPr>
          <w:rFonts w:asciiTheme="majorHAnsi" w:hAnsiTheme="majorHAnsi" w:cstheme="majorHAnsi"/>
          <w:vertAlign w:val="superscript"/>
        </w:rPr>
        <w:t xml:space="preserve">1,2 </w:t>
      </w:r>
      <w:r>
        <w:rPr>
          <w:rFonts w:asciiTheme="majorHAnsi" w:hAnsiTheme="majorHAnsi" w:cstheme="majorHAnsi"/>
        </w:rPr>
        <w:t xml:space="preserve">, mais en pratique, vous devrez les utiliser en particulier des adjectifs pour l'âge (jeune, vieux), la couleur (rouge, vert, noir, blanc, jaune, </w:t>
      </w:r>
      <w:r w:rsidR="00255A3D">
        <w:rPr>
          <w:rFonts w:asciiTheme="majorHAnsi" w:hAnsiTheme="majorHAnsi" w:cstheme="majorHAnsi"/>
        </w:rPr>
        <w:t>etc. …) et forme (triangulaire, rectangulaire, . De plus, nous avons les utilisations suivantes :</w:t>
      </w:r>
    </w:p>
    <w:p w:rsidR="00A673FB" w:rsidRPr="002D052B" w:rsidRDefault="00A673FB" w:rsidP="00B9567E">
      <w:pPr>
        <w:pStyle w:val="Paragraphedeliste"/>
        <w:numPr>
          <w:ilvl w:val="0"/>
          <w:numId w:val="8"/>
        </w:numPr>
        <w:spacing w:after="0"/>
        <w:jc w:val="both"/>
        <w:rPr>
          <w:rFonts w:asciiTheme="majorHAnsi" w:hAnsiTheme="majorHAnsi" w:cstheme="majorHAnsi"/>
        </w:rPr>
      </w:pPr>
      <w:r w:rsidRPr="002D052B">
        <w:rPr>
          <w:rFonts w:asciiTheme="majorHAnsi" w:hAnsiTheme="majorHAnsi" w:cstheme="majorHAnsi"/>
          <w:b/>
        </w:rPr>
        <w:t xml:space="preserve">Utilisez 1 : </w:t>
      </w:r>
      <w:r w:rsidRPr="002D052B">
        <w:rPr>
          <w:rFonts w:asciiTheme="majorHAnsi" w:hAnsiTheme="majorHAnsi" w:cstheme="majorHAnsi"/>
        </w:rPr>
        <w:t>lorsque vous comparez deux ou plusieurs techniques ou approches ou groupes de traitement.</w:t>
      </w:r>
    </w:p>
    <w:p w:rsidR="00A673FB" w:rsidRPr="009A25FA" w:rsidRDefault="00895834" w:rsidP="00B9567E">
      <w:pPr>
        <w:pStyle w:val="Paragraphedeliste"/>
        <w:numPr>
          <w:ilvl w:val="0"/>
          <w:numId w:val="10"/>
        </w:numPr>
        <w:spacing w:after="0"/>
        <w:jc w:val="both"/>
        <w:rPr>
          <w:rFonts w:asciiTheme="majorHAnsi" w:hAnsiTheme="majorHAnsi" w:cstheme="majorHAnsi"/>
        </w:rPr>
      </w:pPr>
      <w:r w:rsidRPr="009A25FA">
        <w:rPr>
          <w:rFonts w:asciiTheme="majorHAnsi" w:hAnsiTheme="majorHAnsi" w:cstheme="majorHAnsi"/>
          <w:b/>
        </w:rPr>
        <w:t xml:space="preserve">Exemple 1 </w:t>
      </w:r>
      <w:r w:rsidRPr="009A25FA">
        <w:rPr>
          <w:rFonts w:asciiTheme="majorHAnsi" w:hAnsiTheme="majorHAnsi" w:cstheme="majorHAnsi"/>
        </w:rPr>
        <w:t xml:space="preserve">: La technique 1 était </w:t>
      </w:r>
      <w:r w:rsidRPr="009A25FA">
        <w:rPr>
          <w:rFonts w:asciiTheme="majorHAnsi" w:hAnsiTheme="majorHAnsi" w:cstheme="majorHAnsi"/>
          <w:color w:val="00B050"/>
        </w:rPr>
        <w:t xml:space="preserve">plus précise </w:t>
      </w:r>
      <w:r w:rsidRPr="009A25FA">
        <w:rPr>
          <w:rFonts w:asciiTheme="majorHAnsi" w:hAnsiTheme="majorHAnsi" w:cstheme="majorHAnsi"/>
        </w:rPr>
        <w:t>que la technique 2.</w:t>
      </w:r>
    </w:p>
    <w:p w:rsidR="00922B1C" w:rsidRDefault="00A673FB" w:rsidP="00B9567E">
      <w:pPr>
        <w:pStyle w:val="Paragraphedeliste"/>
        <w:numPr>
          <w:ilvl w:val="0"/>
          <w:numId w:val="8"/>
        </w:numPr>
        <w:spacing w:after="0"/>
        <w:jc w:val="both"/>
        <w:rPr>
          <w:rFonts w:asciiTheme="majorHAnsi" w:hAnsiTheme="majorHAnsi" w:cstheme="majorHAnsi"/>
        </w:rPr>
      </w:pPr>
      <w:r w:rsidRPr="002D052B">
        <w:rPr>
          <w:rFonts w:asciiTheme="majorHAnsi" w:hAnsiTheme="majorHAnsi" w:cstheme="majorHAnsi"/>
          <w:b/>
        </w:rPr>
        <w:t xml:space="preserve">Utilisez 2: </w:t>
      </w:r>
      <w:r w:rsidRPr="002D052B">
        <w:rPr>
          <w:rFonts w:asciiTheme="majorHAnsi" w:hAnsiTheme="majorHAnsi" w:cstheme="majorHAnsi"/>
        </w:rPr>
        <w:t xml:space="preserve">lorsque nous changeons les noms se terminant par - </w:t>
      </w:r>
      <w:proofErr w:type="spellStart"/>
      <w:r w:rsidRPr="002D052B">
        <w:rPr>
          <w:rFonts w:asciiTheme="majorHAnsi" w:hAnsiTheme="majorHAnsi" w:cstheme="majorHAnsi"/>
        </w:rPr>
        <w:t>tion</w:t>
      </w:r>
      <w:proofErr w:type="spellEnd"/>
      <w:r w:rsidRPr="002D052B">
        <w:rPr>
          <w:rFonts w:asciiTheme="majorHAnsi" w:hAnsiTheme="majorHAnsi" w:cstheme="majorHAnsi"/>
        </w:rPr>
        <w:t xml:space="preserve"> dans les verbes ou les adjectifs pour paraphraser ou rendre le texte plus facilement lisible.</w:t>
      </w:r>
    </w:p>
    <w:p w:rsidR="002D052B" w:rsidRPr="009A25FA" w:rsidRDefault="002D052B" w:rsidP="00B9567E">
      <w:pPr>
        <w:pStyle w:val="Paragraphedeliste"/>
        <w:numPr>
          <w:ilvl w:val="0"/>
          <w:numId w:val="10"/>
        </w:numPr>
        <w:spacing w:after="0"/>
        <w:jc w:val="both"/>
        <w:rPr>
          <w:rFonts w:asciiTheme="majorHAnsi" w:hAnsiTheme="majorHAnsi" w:cstheme="majorHAnsi"/>
          <w:b/>
        </w:rPr>
      </w:pPr>
      <w:r w:rsidRPr="009A25FA">
        <w:rPr>
          <w:rFonts w:asciiTheme="majorHAnsi" w:hAnsiTheme="majorHAnsi" w:cstheme="majorHAnsi"/>
          <w:b/>
        </w:rPr>
        <w:t xml:space="preserve">Exemple 2 : </w:t>
      </w:r>
      <w:r w:rsidRPr="009A25FA">
        <w:rPr>
          <w:rFonts w:asciiTheme="majorHAnsi" w:hAnsiTheme="majorHAnsi" w:cstheme="majorHAnsi"/>
        </w:rPr>
        <w:t xml:space="preserve">Le gaz de l'expérience a entraîné une irritation </w:t>
      </w:r>
      <w:r w:rsidRPr="009A25FA">
        <w:rPr>
          <w:rFonts w:asciiTheme="majorHAnsi" w:hAnsiTheme="majorHAnsi" w:cstheme="majorHAnsi"/>
          <w:color w:val="00B050"/>
        </w:rPr>
        <w:t xml:space="preserve">des </w:t>
      </w:r>
      <w:r w:rsidRPr="009A25FA">
        <w:rPr>
          <w:rFonts w:asciiTheme="majorHAnsi" w:hAnsiTheme="majorHAnsi" w:cstheme="majorHAnsi"/>
        </w:rPr>
        <w:t>yeux et des voies respiratoires.</w:t>
      </w:r>
      <w:r w:rsidRPr="009A25FA">
        <w:rPr>
          <w:rFonts w:asciiTheme="majorHAnsi" w:hAnsiTheme="majorHAnsi" w:cstheme="majorHAnsi"/>
          <w:b/>
        </w:rPr>
        <w:t xml:space="preserve"> </w:t>
      </w:r>
      <w:r w:rsidRPr="009A25FA">
        <w:rPr>
          <w:rFonts w:asciiTheme="majorHAnsi" w:hAnsiTheme="majorHAnsi" w:cstheme="majorHAnsi"/>
        </w:rPr>
        <w:t xml:space="preserve">Le gaz de l'expérience irritait </w:t>
      </w:r>
      <w:r w:rsidRPr="009A25FA">
        <w:rPr>
          <w:rFonts w:asciiTheme="majorHAnsi" w:hAnsiTheme="majorHAnsi" w:cstheme="majorHAnsi"/>
          <w:color w:val="00B050"/>
        </w:rPr>
        <w:t xml:space="preserve">les </w:t>
      </w:r>
      <w:r w:rsidRPr="009A25FA">
        <w:rPr>
          <w:rFonts w:asciiTheme="majorHAnsi" w:hAnsiTheme="majorHAnsi" w:cstheme="majorHAnsi"/>
        </w:rPr>
        <w:t>yeux et les voies respiratoires.</w:t>
      </w:r>
    </w:p>
    <w:p w:rsidR="00A673FB" w:rsidRPr="002D052B" w:rsidRDefault="00A673FB" w:rsidP="00B9567E">
      <w:pPr>
        <w:pStyle w:val="Paragraphedeliste"/>
        <w:numPr>
          <w:ilvl w:val="0"/>
          <w:numId w:val="8"/>
        </w:numPr>
        <w:spacing w:after="0"/>
        <w:jc w:val="both"/>
        <w:rPr>
          <w:rFonts w:asciiTheme="majorHAnsi" w:hAnsiTheme="majorHAnsi" w:cstheme="majorHAnsi"/>
        </w:rPr>
      </w:pPr>
      <w:r w:rsidRPr="002D052B">
        <w:rPr>
          <w:rFonts w:asciiTheme="majorHAnsi" w:hAnsiTheme="majorHAnsi" w:cstheme="majorHAnsi"/>
          <w:b/>
        </w:rPr>
        <w:t xml:space="preserve">Utilisez 3 : </w:t>
      </w:r>
      <w:r w:rsidRPr="002D052B">
        <w:rPr>
          <w:rFonts w:asciiTheme="majorHAnsi" w:hAnsiTheme="majorHAnsi" w:cstheme="majorHAnsi"/>
        </w:rPr>
        <w:t xml:space="preserve">lorsque nous avons affaire à une limite de mots et à l'ajout d'un suffixe à un nom pour le transformer en adjectif </w:t>
      </w:r>
      <w:r w:rsidRPr="002D052B">
        <w:rPr>
          <w:rFonts w:asciiTheme="majorHAnsi" w:hAnsiTheme="majorHAnsi" w:cstheme="majorHAnsi"/>
          <w:vertAlign w:val="superscript"/>
        </w:rPr>
        <w:t xml:space="preserve">3 </w:t>
      </w:r>
      <w:r w:rsidRPr="002D052B">
        <w:rPr>
          <w:rFonts w:asciiTheme="majorHAnsi" w:hAnsiTheme="majorHAnsi" w:cstheme="majorHAnsi"/>
        </w:rPr>
        <w:t>.</w:t>
      </w:r>
    </w:p>
    <w:p w:rsidR="00A673FB" w:rsidRPr="009A25FA" w:rsidRDefault="00A673FB" w:rsidP="00B9567E">
      <w:pPr>
        <w:pStyle w:val="Paragraphedeliste"/>
        <w:numPr>
          <w:ilvl w:val="0"/>
          <w:numId w:val="10"/>
        </w:numPr>
        <w:spacing w:after="0"/>
        <w:jc w:val="both"/>
        <w:rPr>
          <w:rFonts w:asciiTheme="majorHAnsi" w:hAnsiTheme="majorHAnsi" w:cstheme="majorHAnsi"/>
        </w:rPr>
      </w:pPr>
      <w:r w:rsidRPr="009A25FA">
        <w:rPr>
          <w:rFonts w:asciiTheme="majorHAnsi" w:hAnsiTheme="majorHAnsi" w:cstheme="majorHAnsi"/>
          <w:b/>
        </w:rPr>
        <w:t>Exemple 3 :</w:t>
      </w:r>
      <w:r w:rsidRPr="009A25FA">
        <w:rPr>
          <w:rFonts w:asciiTheme="majorHAnsi" w:hAnsiTheme="majorHAnsi" w:cstheme="majorHAnsi"/>
        </w:rPr>
        <w:t xml:space="preserve"> </w:t>
      </w:r>
      <w:r w:rsidRPr="009A25FA">
        <w:rPr>
          <w:rFonts w:asciiTheme="majorHAnsi" w:hAnsiTheme="majorHAnsi" w:cstheme="majorHAnsi"/>
          <w:color w:val="00B050"/>
        </w:rPr>
        <w:t xml:space="preserve">Nous avons fait </w:t>
      </w:r>
      <w:r w:rsidRPr="009A25FA">
        <w:rPr>
          <w:rFonts w:asciiTheme="majorHAnsi" w:hAnsiTheme="majorHAnsi" w:cstheme="majorHAnsi"/>
        </w:rPr>
        <w:t xml:space="preserve">l'expérience </w:t>
      </w:r>
      <w:r w:rsidRPr="009A25FA">
        <w:rPr>
          <w:rFonts w:asciiTheme="majorHAnsi" w:hAnsiTheme="majorHAnsi" w:cstheme="majorHAnsi"/>
          <w:color w:val="00B050"/>
        </w:rPr>
        <w:t xml:space="preserve">avec succès </w:t>
      </w:r>
      <w:r w:rsidRPr="009A25FA">
        <w:rPr>
          <w:rFonts w:asciiTheme="majorHAnsi" w:hAnsiTheme="majorHAnsi" w:cstheme="majorHAnsi"/>
        </w:rPr>
        <w:t xml:space="preserve">(6 mots). L'expérience </w:t>
      </w:r>
      <w:r w:rsidRPr="009A25FA">
        <w:rPr>
          <w:rFonts w:asciiTheme="majorHAnsi" w:hAnsiTheme="majorHAnsi" w:cstheme="majorHAnsi"/>
          <w:color w:val="00B050"/>
        </w:rPr>
        <w:t xml:space="preserve">a réussi </w:t>
      </w:r>
      <w:r w:rsidRPr="009A25FA">
        <w:rPr>
          <w:rFonts w:asciiTheme="majorHAnsi" w:hAnsiTheme="majorHAnsi" w:cstheme="majorHAnsi"/>
        </w:rPr>
        <w:t>(4 mots).</w:t>
      </w:r>
    </w:p>
    <w:p w:rsidR="00B9567E" w:rsidRPr="00B9567E" w:rsidRDefault="00B9567E" w:rsidP="00B9567E">
      <w:pPr>
        <w:spacing w:after="0"/>
        <w:jc w:val="both"/>
        <w:rPr>
          <w:rFonts w:asciiTheme="majorHAnsi" w:hAnsiTheme="majorHAnsi" w:cstheme="majorHAnsi"/>
          <w:b/>
          <w:sz w:val="8"/>
        </w:rPr>
      </w:pPr>
    </w:p>
    <w:p w:rsidR="00595D66" w:rsidRDefault="00F8569B" w:rsidP="00B9567E">
      <w:pPr>
        <w:spacing w:after="0"/>
        <w:jc w:val="both"/>
        <w:rPr>
          <w:rFonts w:asciiTheme="majorHAnsi" w:hAnsiTheme="majorHAnsi" w:cstheme="majorHAnsi"/>
        </w:rPr>
      </w:pPr>
      <w:r w:rsidRPr="00F8569B">
        <w:rPr>
          <w:rFonts w:asciiTheme="majorHAnsi" w:hAnsiTheme="majorHAnsi" w:cstheme="majorHAnsi"/>
          <w:b/>
        </w:rPr>
        <w:t xml:space="preserve">Remarque : </w:t>
      </w:r>
      <w:r>
        <w:rPr>
          <w:rFonts w:asciiTheme="majorHAnsi" w:hAnsiTheme="majorHAnsi" w:cstheme="majorHAnsi"/>
        </w:rPr>
        <w:t xml:space="preserve">Les adjectifs les plus couramment utilisés dans la rédaction de manuscrits sont : précis, exact, similaire, différent, distinct, défini, actuel, apparent, faible, élevé, évident, important, efficace, efficace, se chevauchant, excellent, moins, peu, correct, incorrect, répandu, prouvé, capturé, piégé, utilisé </w:t>
      </w:r>
      <w:r w:rsidR="002D052B" w:rsidRPr="002D052B">
        <w:rPr>
          <w:rFonts w:asciiTheme="majorHAnsi" w:hAnsiTheme="majorHAnsi" w:cstheme="majorHAnsi"/>
          <w:vertAlign w:val="superscript"/>
        </w:rPr>
        <w:t xml:space="preserve">4 </w:t>
      </w:r>
      <w:r w:rsidR="00255A3D">
        <w:rPr>
          <w:rFonts w:asciiTheme="majorHAnsi" w:hAnsiTheme="majorHAnsi" w:cstheme="majorHAnsi"/>
        </w:rPr>
        <w:t>.</w:t>
      </w:r>
    </w:p>
    <w:p w:rsidR="00A673FB" w:rsidRPr="00B9567E" w:rsidRDefault="00255A3D" w:rsidP="00B9567E">
      <w:pPr>
        <w:spacing w:after="0"/>
        <w:jc w:val="both"/>
        <w:rPr>
          <w:rFonts w:asciiTheme="majorHAnsi" w:hAnsiTheme="majorHAnsi" w:cstheme="majorHAnsi"/>
          <w:sz w:val="10"/>
        </w:rPr>
      </w:pPr>
      <w:r>
        <w:rPr>
          <w:rFonts w:asciiTheme="majorHAnsi" w:hAnsiTheme="majorHAnsi" w:cstheme="majorHAnsi"/>
        </w:rPr>
        <w:t xml:space="preserve"> </w:t>
      </w:r>
    </w:p>
    <w:p w:rsidR="00922B1C" w:rsidRPr="005D5B16" w:rsidRDefault="00922B1C" w:rsidP="00B9567E">
      <w:pPr>
        <w:pStyle w:val="Paragraphedeliste"/>
        <w:numPr>
          <w:ilvl w:val="0"/>
          <w:numId w:val="2"/>
        </w:numPr>
        <w:spacing w:after="0"/>
        <w:jc w:val="both"/>
        <w:rPr>
          <w:rFonts w:asciiTheme="majorHAnsi" w:hAnsiTheme="majorHAnsi" w:cstheme="majorHAnsi"/>
          <w:b/>
        </w:rPr>
      </w:pPr>
      <w:r w:rsidRPr="005D5B16">
        <w:rPr>
          <w:rFonts w:asciiTheme="majorHAnsi" w:hAnsiTheme="majorHAnsi" w:cstheme="majorHAnsi"/>
          <w:b/>
        </w:rPr>
        <w:t>Activités</w:t>
      </w:r>
    </w:p>
    <w:p w:rsidR="00403989" w:rsidRPr="00403989" w:rsidRDefault="00403989" w:rsidP="00B9567E">
      <w:pPr>
        <w:spacing w:after="0"/>
        <w:jc w:val="both"/>
        <w:rPr>
          <w:rFonts w:asciiTheme="majorHAnsi" w:hAnsiTheme="majorHAnsi" w:cstheme="majorHAnsi"/>
          <w:b/>
        </w:rPr>
      </w:pPr>
      <w:r w:rsidRPr="00403989">
        <w:rPr>
          <w:rFonts w:asciiTheme="majorHAnsi" w:hAnsiTheme="majorHAnsi" w:cstheme="majorHAnsi"/>
          <w:b/>
        </w:rPr>
        <w:t xml:space="preserve">Activité 1 : </w:t>
      </w:r>
      <w:r w:rsidRPr="00403989">
        <w:rPr>
          <w:rFonts w:asciiTheme="majorHAnsi" w:hAnsiTheme="majorHAnsi" w:cstheme="majorHAnsi"/>
        </w:rPr>
        <w:t>Interrogez les apprenants sur les adjectifs, le type d'adjectifs, la formation des adjectifs, le comparatif et le superlatif des adjectifs.</w:t>
      </w:r>
      <w:r>
        <w:rPr>
          <w:rFonts w:asciiTheme="majorHAnsi" w:hAnsiTheme="majorHAnsi" w:cstheme="majorHAnsi"/>
          <w:b/>
        </w:rPr>
        <w:t xml:space="preserve"> </w:t>
      </w:r>
      <w:r w:rsidRPr="00403989">
        <w:rPr>
          <w:rFonts w:asciiTheme="majorHAnsi" w:hAnsiTheme="majorHAnsi" w:cstheme="majorHAnsi"/>
        </w:rPr>
        <w:t>En fonction de leurs réponses, expliquez ce qui suit.</w:t>
      </w:r>
      <w:r>
        <w:rPr>
          <w:rFonts w:asciiTheme="majorHAnsi" w:hAnsiTheme="majorHAnsi" w:cstheme="majorHAnsi"/>
          <w:b/>
        </w:rPr>
        <w:t xml:space="preserve"> </w:t>
      </w:r>
    </w:p>
    <w:p w:rsidR="00922B1C" w:rsidRPr="00221148" w:rsidRDefault="00922B1C" w:rsidP="00B9567E">
      <w:pPr>
        <w:spacing w:after="0"/>
        <w:jc w:val="both"/>
        <w:rPr>
          <w:rFonts w:asciiTheme="majorHAnsi" w:hAnsiTheme="majorHAnsi" w:cstheme="majorHAnsi"/>
        </w:rPr>
      </w:pPr>
      <w:r w:rsidRPr="00221148">
        <w:rPr>
          <w:rFonts w:asciiTheme="majorHAnsi" w:hAnsiTheme="majorHAnsi" w:cstheme="majorHAnsi"/>
        </w:rPr>
        <w:t>Les adjectifs sont utilisés pour décrire et comparer des noms. Dans le manuscrit, nous utilisons des adjectifs pour comparer les données.</w:t>
      </w:r>
    </w:p>
    <w:p w:rsidR="00482BD9" w:rsidRPr="00221148" w:rsidRDefault="00482BD9" w:rsidP="00B9567E">
      <w:pPr>
        <w:spacing w:after="0"/>
        <w:jc w:val="both"/>
        <w:rPr>
          <w:rFonts w:asciiTheme="majorHAnsi" w:hAnsiTheme="majorHAnsi" w:cstheme="majorHAnsi"/>
        </w:rPr>
      </w:pPr>
      <w:r w:rsidRPr="00221148">
        <w:rPr>
          <w:rFonts w:asciiTheme="majorHAnsi" w:hAnsiTheme="majorHAnsi" w:cstheme="majorHAnsi"/>
        </w:rPr>
        <w:t>Pour utiliser correctement le comparatif et le superlatif des adjectifs, nous devons considérer les trois (3) points suivants :</w:t>
      </w:r>
    </w:p>
    <w:p w:rsidR="0075258F" w:rsidRPr="00641E8D" w:rsidRDefault="0075258F" w:rsidP="00B9567E">
      <w:pPr>
        <w:pStyle w:val="Paragraphedeliste"/>
        <w:numPr>
          <w:ilvl w:val="0"/>
          <w:numId w:val="4"/>
        </w:numPr>
        <w:spacing w:after="0"/>
        <w:jc w:val="both"/>
        <w:rPr>
          <w:rFonts w:asciiTheme="majorHAnsi" w:hAnsiTheme="majorHAnsi" w:cstheme="majorHAnsi"/>
        </w:rPr>
      </w:pPr>
      <w:r w:rsidRPr="00641E8D">
        <w:rPr>
          <w:rFonts w:asciiTheme="majorHAnsi" w:hAnsiTheme="majorHAnsi" w:cstheme="majorHAnsi"/>
          <w:b/>
          <w:bCs/>
        </w:rPr>
        <w:t xml:space="preserve">Point 1 : </w:t>
      </w:r>
      <w:r w:rsidRPr="00641E8D">
        <w:rPr>
          <w:rFonts w:asciiTheme="majorHAnsi" w:hAnsiTheme="majorHAnsi" w:cstheme="majorHAnsi"/>
        </w:rPr>
        <w:t xml:space="preserve">Les adjectifs sont classés en adjectifs longs et courts en fonction du nombre de syllabes </w:t>
      </w:r>
      <w:r w:rsidR="00595D66">
        <w:rPr>
          <w:rFonts w:asciiTheme="majorHAnsi" w:hAnsiTheme="majorHAnsi" w:cstheme="majorHAnsi"/>
          <w:vertAlign w:val="superscript"/>
        </w:rPr>
        <w:t xml:space="preserve">5 </w:t>
      </w:r>
      <w:r w:rsidRPr="00641E8D">
        <w:rPr>
          <w:rFonts w:asciiTheme="majorHAnsi" w:hAnsiTheme="majorHAnsi" w:cstheme="majorHAnsi"/>
        </w:rPr>
        <w:t>.</w:t>
      </w:r>
    </w:p>
    <w:p w:rsidR="0075258F" w:rsidRPr="00641E8D" w:rsidRDefault="0075258F" w:rsidP="00B9567E">
      <w:pPr>
        <w:pStyle w:val="Paragraphedeliste"/>
        <w:numPr>
          <w:ilvl w:val="0"/>
          <w:numId w:val="5"/>
        </w:numPr>
        <w:spacing w:after="0"/>
        <w:jc w:val="both"/>
        <w:rPr>
          <w:rFonts w:asciiTheme="majorHAnsi" w:hAnsiTheme="majorHAnsi" w:cstheme="majorHAnsi"/>
        </w:rPr>
      </w:pPr>
      <w:r w:rsidRPr="00641E8D">
        <w:rPr>
          <w:rFonts w:asciiTheme="majorHAnsi" w:hAnsiTheme="majorHAnsi" w:cstheme="majorHAnsi"/>
        </w:rPr>
        <w:t>Les adjectifs courts sont des adjectifs qui se prononcent avec une seule syllabe.</w:t>
      </w:r>
    </w:p>
    <w:p w:rsidR="0075258F" w:rsidRPr="009A25FA" w:rsidRDefault="0075258F" w:rsidP="00B9567E">
      <w:pPr>
        <w:pStyle w:val="Paragraphedeliste"/>
        <w:numPr>
          <w:ilvl w:val="0"/>
          <w:numId w:val="10"/>
        </w:numPr>
        <w:spacing w:after="0"/>
        <w:jc w:val="both"/>
        <w:rPr>
          <w:rFonts w:asciiTheme="majorHAnsi" w:hAnsiTheme="majorHAnsi" w:cstheme="majorHAnsi"/>
        </w:rPr>
      </w:pPr>
      <w:r w:rsidRPr="009A25FA">
        <w:rPr>
          <w:rFonts w:asciiTheme="majorHAnsi" w:hAnsiTheme="majorHAnsi" w:cstheme="majorHAnsi"/>
          <w:b/>
          <w:bCs/>
        </w:rPr>
        <w:t xml:space="preserve">Exemple 4 </w:t>
      </w:r>
      <w:r w:rsidRPr="009A25FA">
        <w:rPr>
          <w:rFonts w:asciiTheme="majorHAnsi" w:hAnsiTheme="majorHAnsi" w:cstheme="majorHAnsi"/>
        </w:rPr>
        <w:t xml:space="preserve">: rapide, rapide, bas, haut, large, fin, épais, lent, noir, blanc, léger, gros, petit, </w:t>
      </w:r>
      <w:proofErr w:type="spellStart"/>
      <w:r w:rsidR="00A33B1D" w:rsidRPr="009A25FA">
        <w:rPr>
          <w:rFonts w:asciiTheme="majorHAnsi" w:hAnsiTheme="majorHAnsi" w:cstheme="majorHAnsi"/>
        </w:rPr>
        <w:t>etc</w:t>
      </w:r>
      <w:proofErr w:type="spellEnd"/>
      <w:r w:rsidR="00A33B1D" w:rsidRPr="009A25FA">
        <w:rPr>
          <w:rFonts w:asciiTheme="majorHAnsi" w:hAnsiTheme="majorHAnsi" w:cstheme="majorHAnsi"/>
        </w:rPr>
        <w:t xml:space="preserve"> …</w:t>
      </w:r>
    </w:p>
    <w:p w:rsidR="0075258F" w:rsidRPr="00221148" w:rsidRDefault="0075258F" w:rsidP="00B9567E">
      <w:pPr>
        <w:spacing w:after="0"/>
        <w:jc w:val="both"/>
        <w:rPr>
          <w:rFonts w:asciiTheme="majorHAnsi" w:hAnsiTheme="majorHAnsi" w:cstheme="majorHAnsi"/>
        </w:rPr>
      </w:pPr>
      <w:r w:rsidRPr="00F023C1">
        <w:rPr>
          <w:rFonts w:asciiTheme="majorHAnsi" w:hAnsiTheme="majorHAnsi" w:cstheme="majorHAnsi"/>
          <w:b/>
          <w:bCs/>
        </w:rPr>
        <w:t xml:space="preserve">Exception : </w:t>
      </w:r>
      <w:r w:rsidR="00A33B1D">
        <w:rPr>
          <w:rFonts w:asciiTheme="majorHAnsi" w:hAnsiTheme="majorHAnsi" w:cstheme="majorHAnsi"/>
        </w:rPr>
        <w:t xml:space="preserve">les adjectifs à deux syllabes se terminant par </w:t>
      </w:r>
      <w:r w:rsidRPr="00F023C1">
        <w:rPr>
          <w:rFonts w:asciiTheme="majorHAnsi" w:hAnsiTheme="majorHAnsi" w:cstheme="majorHAnsi"/>
          <w:b/>
          <w:bCs/>
          <w:color w:val="00B050"/>
        </w:rPr>
        <w:t xml:space="preserve">-y, -le, -ow, -er </w:t>
      </w:r>
      <w:r w:rsidRPr="00221148">
        <w:rPr>
          <w:rFonts w:asciiTheme="majorHAnsi" w:hAnsiTheme="majorHAnsi" w:cstheme="majorHAnsi"/>
        </w:rPr>
        <w:t xml:space="preserve">et </w:t>
      </w:r>
      <w:r w:rsidRPr="00F023C1">
        <w:rPr>
          <w:rFonts w:asciiTheme="majorHAnsi" w:hAnsiTheme="majorHAnsi" w:cstheme="majorHAnsi"/>
          <w:b/>
          <w:bCs/>
          <w:color w:val="00B050"/>
        </w:rPr>
        <w:t>-et</w:t>
      </w:r>
      <w:r w:rsidR="00A33B1D" w:rsidRPr="00F023C1">
        <w:rPr>
          <w:rFonts w:asciiTheme="majorHAnsi" w:hAnsiTheme="majorHAnsi" w:cstheme="majorHAnsi"/>
          <w:color w:val="00B050"/>
        </w:rPr>
        <w:t xml:space="preserve"> </w:t>
      </w:r>
      <w:r w:rsidRPr="00221148">
        <w:rPr>
          <w:rFonts w:asciiTheme="majorHAnsi" w:hAnsiTheme="majorHAnsi" w:cstheme="majorHAnsi"/>
        </w:rPr>
        <w:t>sont considérés comme des adjectifs courts.</w:t>
      </w:r>
    </w:p>
    <w:p w:rsidR="0075258F" w:rsidRPr="009A25FA" w:rsidRDefault="00F023C1" w:rsidP="00B9567E">
      <w:pPr>
        <w:pStyle w:val="Paragraphedeliste"/>
        <w:numPr>
          <w:ilvl w:val="0"/>
          <w:numId w:val="10"/>
        </w:numPr>
        <w:spacing w:after="0"/>
        <w:jc w:val="both"/>
        <w:rPr>
          <w:rFonts w:asciiTheme="majorHAnsi" w:hAnsiTheme="majorHAnsi" w:cstheme="majorHAnsi"/>
          <w:color w:val="00B050"/>
        </w:rPr>
      </w:pPr>
      <w:r w:rsidRPr="009A25FA">
        <w:rPr>
          <w:rFonts w:asciiTheme="majorHAnsi" w:hAnsiTheme="majorHAnsi" w:cstheme="majorHAnsi"/>
          <w:color w:val="00B050"/>
        </w:rPr>
        <w:t xml:space="preserve">Exemple </w:t>
      </w:r>
      <w:r w:rsidR="00A33B1D" w:rsidRPr="009A25FA">
        <w:rPr>
          <w:rFonts w:asciiTheme="majorHAnsi" w:hAnsiTheme="majorHAnsi" w:cstheme="majorHAnsi"/>
          <w:b/>
          <w:bCs/>
        </w:rPr>
        <w:t xml:space="preserve">5 : </w:t>
      </w:r>
      <w:r w:rsidR="00A33B1D" w:rsidRPr="009A25FA">
        <w:rPr>
          <w:rFonts w:asciiTheme="majorHAnsi" w:hAnsiTheme="majorHAnsi" w:cstheme="majorHAnsi"/>
        </w:rPr>
        <w:t xml:space="preserve">Lourd , </w:t>
      </w:r>
      <w:r w:rsidR="00A33B1D" w:rsidRPr="009A25FA">
        <w:rPr>
          <w:rFonts w:asciiTheme="majorHAnsi" w:hAnsiTheme="majorHAnsi" w:cstheme="majorHAnsi"/>
          <w:color w:val="00B050"/>
        </w:rPr>
        <w:t xml:space="preserve">simple </w:t>
      </w:r>
      <w:r w:rsidR="00484706" w:rsidRPr="009A25FA">
        <w:rPr>
          <w:rFonts w:asciiTheme="majorHAnsi" w:hAnsiTheme="majorHAnsi" w:cstheme="majorHAnsi"/>
        </w:rPr>
        <w:t xml:space="preserve">, </w:t>
      </w:r>
      <w:r w:rsidR="00484706" w:rsidRPr="009A25FA">
        <w:rPr>
          <w:rFonts w:asciiTheme="majorHAnsi" w:hAnsiTheme="majorHAnsi" w:cstheme="majorHAnsi"/>
          <w:color w:val="00B050"/>
        </w:rPr>
        <w:t xml:space="preserve">étroit </w:t>
      </w:r>
      <w:r w:rsidR="00484706" w:rsidRPr="009A25FA">
        <w:rPr>
          <w:rFonts w:asciiTheme="majorHAnsi" w:hAnsiTheme="majorHAnsi" w:cstheme="majorHAnsi"/>
        </w:rPr>
        <w:t xml:space="preserve">, </w:t>
      </w:r>
      <w:r w:rsidR="00484706" w:rsidRPr="009A25FA">
        <w:rPr>
          <w:rFonts w:asciiTheme="majorHAnsi" w:hAnsiTheme="majorHAnsi" w:cstheme="majorHAnsi"/>
          <w:color w:val="00B050"/>
        </w:rPr>
        <w:t xml:space="preserve">astucieux </w:t>
      </w:r>
      <w:r w:rsidRPr="009A25FA">
        <w:rPr>
          <w:rFonts w:asciiTheme="majorHAnsi" w:hAnsiTheme="majorHAnsi" w:cstheme="majorHAnsi"/>
        </w:rPr>
        <w:t xml:space="preserve">, </w:t>
      </w:r>
      <w:r w:rsidRPr="009A25FA">
        <w:rPr>
          <w:rFonts w:asciiTheme="majorHAnsi" w:hAnsiTheme="majorHAnsi" w:cstheme="majorHAnsi"/>
          <w:color w:val="00B050"/>
        </w:rPr>
        <w:t>silencieux</w:t>
      </w:r>
    </w:p>
    <w:p w:rsidR="00F023C1" w:rsidRDefault="00F023C1" w:rsidP="00B9567E">
      <w:pPr>
        <w:pStyle w:val="Paragraphedeliste"/>
        <w:numPr>
          <w:ilvl w:val="0"/>
          <w:numId w:val="4"/>
        </w:numPr>
        <w:spacing w:after="0"/>
        <w:jc w:val="both"/>
        <w:rPr>
          <w:rFonts w:asciiTheme="majorHAnsi" w:hAnsiTheme="majorHAnsi" w:cstheme="majorHAnsi"/>
          <w:b/>
          <w:bCs/>
        </w:rPr>
      </w:pPr>
      <w:r w:rsidRPr="00F023C1">
        <w:rPr>
          <w:rFonts w:asciiTheme="majorHAnsi" w:hAnsiTheme="majorHAnsi" w:cstheme="majorHAnsi"/>
          <w:b/>
          <w:bCs/>
        </w:rPr>
        <w:t>Point 2 : Les règles du comparatif et du superlatif dépendent du fait que l'adjectif est court ou long.</w:t>
      </w:r>
    </w:p>
    <w:p w:rsidR="00041A0B" w:rsidRPr="00041A0B" w:rsidRDefault="00041A0B" w:rsidP="00B9567E">
      <w:pPr>
        <w:pStyle w:val="Paragraphedeliste"/>
        <w:numPr>
          <w:ilvl w:val="0"/>
          <w:numId w:val="5"/>
        </w:numPr>
        <w:spacing w:after="0"/>
        <w:jc w:val="both"/>
        <w:rPr>
          <w:rFonts w:asciiTheme="majorHAnsi" w:hAnsiTheme="majorHAnsi" w:cstheme="majorHAnsi"/>
        </w:rPr>
      </w:pPr>
      <w:r w:rsidRPr="004F3AD3">
        <w:rPr>
          <w:rFonts w:asciiTheme="majorHAnsi" w:hAnsiTheme="majorHAnsi" w:cstheme="majorHAnsi"/>
          <w:b/>
          <w:bCs/>
        </w:rPr>
        <w:t xml:space="preserve">Comparatif : </w:t>
      </w:r>
      <w:r w:rsidRPr="00041A0B">
        <w:rPr>
          <w:rFonts w:asciiTheme="majorHAnsi" w:hAnsiTheme="majorHAnsi" w:cstheme="majorHAnsi"/>
        </w:rPr>
        <w:t>Nous utilisons le comparatif lorsque nous comparons deux personnes, deux lieux, deux expériences ou deux données.</w:t>
      </w:r>
    </w:p>
    <w:p w:rsidR="00041A0B" w:rsidRPr="00B9567E" w:rsidRDefault="00041A0B" w:rsidP="00B9567E">
      <w:pPr>
        <w:pStyle w:val="Paragraphedeliste"/>
        <w:numPr>
          <w:ilvl w:val="0"/>
          <w:numId w:val="11"/>
        </w:numPr>
        <w:spacing w:after="0"/>
        <w:jc w:val="both"/>
        <w:rPr>
          <w:rFonts w:asciiTheme="majorHAnsi" w:hAnsiTheme="majorHAnsi" w:cstheme="majorHAnsi"/>
        </w:rPr>
      </w:pPr>
      <w:r w:rsidRPr="00B9567E">
        <w:rPr>
          <w:rFonts w:asciiTheme="majorHAnsi" w:hAnsiTheme="majorHAnsi" w:cstheme="majorHAnsi"/>
          <w:b/>
          <w:bCs/>
        </w:rPr>
        <w:t xml:space="preserve">Adjectifs courts : </w:t>
      </w:r>
      <w:r w:rsidRPr="00B9567E">
        <w:rPr>
          <w:rFonts w:asciiTheme="majorHAnsi" w:hAnsiTheme="majorHAnsi" w:cstheme="majorHAnsi"/>
        </w:rPr>
        <w:t xml:space="preserve">On ajoute le suffixe </w:t>
      </w:r>
      <w:r w:rsidRPr="00B9567E">
        <w:rPr>
          <w:rFonts w:asciiTheme="majorHAnsi" w:hAnsiTheme="majorHAnsi" w:cstheme="majorHAnsi"/>
          <w:color w:val="00B050"/>
        </w:rPr>
        <w:t xml:space="preserve">-er </w:t>
      </w:r>
      <w:r w:rsidRPr="00B9567E">
        <w:rPr>
          <w:rFonts w:asciiTheme="majorHAnsi" w:hAnsiTheme="majorHAnsi" w:cstheme="majorHAnsi"/>
        </w:rPr>
        <w:t xml:space="preserve">à l'adjectif + </w:t>
      </w:r>
      <w:r w:rsidRPr="00B9567E">
        <w:rPr>
          <w:rFonts w:asciiTheme="majorHAnsi" w:hAnsiTheme="majorHAnsi" w:cstheme="majorHAnsi"/>
          <w:color w:val="00B050"/>
        </w:rPr>
        <w:t xml:space="preserve">than </w:t>
      </w:r>
      <w:r w:rsidRPr="00B9567E">
        <w:rPr>
          <w:rFonts w:asciiTheme="majorHAnsi" w:hAnsiTheme="majorHAnsi" w:cstheme="majorHAnsi"/>
        </w:rPr>
        <w:t>.</w:t>
      </w:r>
    </w:p>
    <w:p w:rsidR="00041A0B" w:rsidRPr="009A25FA" w:rsidRDefault="009A25FA" w:rsidP="00B9567E">
      <w:pPr>
        <w:pStyle w:val="Paragraphedeliste"/>
        <w:numPr>
          <w:ilvl w:val="0"/>
          <w:numId w:val="10"/>
        </w:numPr>
        <w:spacing w:after="0"/>
        <w:jc w:val="both"/>
        <w:rPr>
          <w:rFonts w:asciiTheme="majorHAnsi" w:hAnsiTheme="majorHAnsi" w:cstheme="majorHAnsi"/>
        </w:rPr>
      </w:pPr>
      <w:r w:rsidRPr="009A25FA">
        <w:rPr>
          <w:rFonts w:asciiTheme="majorHAnsi" w:hAnsiTheme="majorHAnsi" w:cstheme="majorHAnsi"/>
          <w:b/>
          <w:bCs/>
        </w:rPr>
        <w:t xml:space="preserve">Exemple 6 : </w:t>
      </w:r>
      <w:r w:rsidR="00041A0B" w:rsidRPr="009A25FA">
        <w:rPr>
          <w:rFonts w:asciiTheme="majorHAnsi" w:hAnsiTheme="majorHAnsi" w:cstheme="majorHAnsi"/>
        </w:rPr>
        <w:t xml:space="preserve">La deuxième incubation des échantillons a été plus </w:t>
      </w:r>
      <w:r w:rsidR="00041A0B" w:rsidRPr="009A25FA">
        <w:rPr>
          <w:rFonts w:asciiTheme="majorHAnsi" w:hAnsiTheme="majorHAnsi" w:cstheme="majorHAnsi"/>
          <w:color w:val="00B050"/>
        </w:rPr>
        <w:t>rapide</w:t>
      </w:r>
      <w:r w:rsidR="00041A0B" w:rsidRPr="009A25FA">
        <w:rPr>
          <w:rFonts w:asciiTheme="majorHAnsi" w:hAnsiTheme="majorHAnsi" w:cstheme="majorHAnsi"/>
        </w:rPr>
        <w:t xml:space="preserve"> </w:t>
      </w:r>
      <w:r w:rsidR="00041A0B" w:rsidRPr="009A25FA">
        <w:rPr>
          <w:rFonts w:asciiTheme="majorHAnsi" w:hAnsiTheme="majorHAnsi" w:cstheme="majorHAnsi"/>
          <w:color w:val="00B050"/>
        </w:rPr>
        <w:t xml:space="preserve">que </w:t>
      </w:r>
      <w:r w:rsidR="00041A0B" w:rsidRPr="009A25FA">
        <w:rPr>
          <w:rFonts w:asciiTheme="majorHAnsi" w:hAnsiTheme="majorHAnsi" w:cstheme="majorHAnsi"/>
        </w:rPr>
        <w:t>le premier.</w:t>
      </w:r>
    </w:p>
    <w:p w:rsidR="002F7B99" w:rsidRPr="00B9567E" w:rsidRDefault="002F7B99" w:rsidP="00B9567E">
      <w:pPr>
        <w:pStyle w:val="Paragraphedeliste"/>
        <w:numPr>
          <w:ilvl w:val="0"/>
          <w:numId w:val="11"/>
        </w:numPr>
        <w:spacing w:after="0"/>
        <w:jc w:val="both"/>
        <w:rPr>
          <w:rFonts w:asciiTheme="majorHAnsi" w:hAnsiTheme="majorHAnsi" w:cstheme="majorHAnsi"/>
        </w:rPr>
      </w:pPr>
      <w:r w:rsidRPr="00B9567E">
        <w:rPr>
          <w:rFonts w:asciiTheme="majorHAnsi" w:hAnsiTheme="majorHAnsi" w:cstheme="majorHAnsi"/>
          <w:b/>
          <w:bCs/>
        </w:rPr>
        <w:t xml:space="preserve">Adjectifs longs </w:t>
      </w:r>
      <w:r w:rsidRPr="00B9567E">
        <w:rPr>
          <w:rFonts w:asciiTheme="majorHAnsi" w:hAnsiTheme="majorHAnsi" w:cstheme="majorHAnsi"/>
        </w:rPr>
        <w:t xml:space="preserve">: On met </w:t>
      </w:r>
      <w:r w:rsidRPr="00B9567E">
        <w:rPr>
          <w:rFonts w:asciiTheme="majorHAnsi" w:hAnsiTheme="majorHAnsi" w:cstheme="majorHAnsi"/>
          <w:color w:val="00B050"/>
        </w:rPr>
        <w:t xml:space="preserve">plus </w:t>
      </w:r>
      <w:r w:rsidRPr="00B9567E">
        <w:rPr>
          <w:rFonts w:asciiTheme="majorHAnsi" w:hAnsiTheme="majorHAnsi" w:cstheme="majorHAnsi"/>
        </w:rPr>
        <w:t xml:space="preserve">+ adjectif + </w:t>
      </w:r>
      <w:r w:rsidRPr="00B9567E">
        <w:rPr>
          <w:rFonts w:asciiTheme="majorHAnsi" w:hAnsiTheme="majorHAnsi" w:cstheme="majorHAnsi"/>
          <w:color w:val="00B050"/>
        </w:rPr>
        <w:t xml:space="preserve">que </w:t>
      </w:r>
      <w:r w:rsidRPr="00B9567E">
        <w:rPr>
          <w:rFonts w:asciiTheme="majorHAnsi" w:hAnsiTheme="majorHAnsi" w:cstheme="majorHAnsi"/>
        </w:rPr>
        <w:t>.</w:t>
      </w:r>
    </w:p>
    <w:p w:rsidR="007D2AF2" w:rsidRDefault="009A25FA" w:rsidP="00B9567E">
      <w:pPr>
        <w:spacing w:after="0"/>
        <w:jc w:val="both"/>
        <w:rPr>
          <w:rFonts w:asciiTheme="majorHAnsi" w:hAnsiTheme="majorHAnsi" w:cstheme="majorHAnsi"/>
        </w:rPr>
      </w:pPr>
      <w:r>
        <w:rPr>
          <w:rFonts w:asciiTheme="majorHAnsi" w:hAnsiTheme="majorHAnsi" w:cstheme="majorHAnsi"/>
          <w:b/>
          <w:bCs/>
        </w:rPr>
        <w:t xml:space="preserve">Exemple 7 : </w:t>
      </w:r>
      <w:r w:rsidR="007D2AF2">
        <w:rPr>
          <w:rFonts w:asciiTheme="majorHAnsi" w:hAnsiTheme="majorHAnsi" w:cstheme="majorHAnsi"/>
        </w:rPr>
        <w:t xml:space="preserve">La deuxième incubation des échantillons a été </w:t>
      </w:r>
      <w:r w:rsidR="004F3AD3" w:rsidRPr="004F3AD3">
        <w:rPr>
          <w:rFonts w:asciiTheme="majorHAnsi" w:hAnsiTheme="majorHAnsi" w:cstheme="majorHAnsi"/>
          <w:color w:val="00B050"/>
        </w:rPr>
        <w:t xml:space="preserve">plus </w:t>
      </w:r>
      <w:r w:rsidR="004F3AD3">
        <w:rPr>
          <w:rFonts w:asciiTheme="majorHAnsi" w:hAnsiTheme="majorHAnsi" w:cstheme="majorHAnsi"/>
        </w:rPr>
        <w:t xml:space="preserve">difficile </w:t>
      </w:r>
      <w:r w:rsidR="004F3AD3" w:rsidRPr="00041A0B">
        <w:rPr>
          <w:rFonts w:asciiTheme="majorHAnsi" w:hAnsiTheme="majorHAnsi" w:cstheme="majorHAnsi"/>
          <w:color w:val="00B050"/>
        </w:rPr>
        <w:t xml:space="preserve">que </w:t>
      </w:r>
      <w:r w:rsidR="004F3AD3" w:rsidRPr="00041A0B">
        <w:rPr>
          <w:rFonts w:asciiTheme="majorHAnsi" w:hAnsiTheme="majorHAnsi" w:cstheme="majorHAnsi"/>
        </w:rPr>
        <w:t>la première.</w:t>
      </w:r>
    </w:p>
    <w:p w:rsidR="004F3AD3" w:rsidRPr="00041A0B" w:rsidRDefault="004F3AD3" w:rsidP="00B9567E">
      <w:pPr>
        <w:pStyle w:val="Paragraphedeliste"/>
        <w:numPr>
          <w:ilvl w:val="0"/>
          <w:numId w:val="5"/>
        </w:numPr>
        <w:spacing w:after="0"/>
        <w:jc w:val="both"/>
        <w:rPr>
          <w:rFonts w:asciiTheme="majorHAnsi" w:hAnsiTheme="majorHAnsi" w:cstheme="majorHAnsi"/>
        </w:rPr>
      </w:pPr>
      <w:r w:rsidRPr="004F3AD3">
        <w:rPr>
          <w:rFonts w:asciiTheme="majorHAnsi" w:hAnsiTheme="majorHAnsi" w:cstheme="majorHAnsi"/>
          <w:b/>
          <w:bCs/>
        </w:rPr>
        <w:t xml:space="preserve">Superlatif : </w:t>
      </w:r>
      <w:r>
        <w:rPr>
          <w:rFonts w:asciiTheme="majorHAnsi" w:hAnsiTheme="majorHAnsi" w:cstheme="majorHAnsi"/>
        </w:rPr>
        <w:t>Nous utilisons le superlatif lorsque nous comparons trois personnes ou plus, trois lieux ou plus, trois expériences ou plus ou trois données ou plus.</w:t>
      </w:r>
    </w:p>
    <w:p w:rsidR="004F3AD3" w:rsidRPr="00B9567E" w:rsidRDefault="004F3AD3" w:rsidP="00B9567E">
      <w:pPr>
        <w:pStyle w:val="Paragraphedeliste"/>
        <w:numPr>
          <w:ilvl w:val="0"/>
          <w:numId w:val="11"/>
        </w:numPr>
        <w:spacing w:after="0"/>
        <w:jc w:val="both"/>
        <w:rPr>
          <w:rFonts w:asciiTheme="majorHAnsi" w:hAnsiTheme="majorHAnsi" w:cstheme="majorHAnsi"/>
        </w:rPr>
      </w:pPr>
      <w:r w:rsidRPr="00B9567E">
        <w:rPr>
          <w:rFonts w:asciiTheme="majorHAnsi" w:hAnsiTheme="majorHAnsi" w:cstheme="majorHAnsi"/>
          <w:b/>
          <w:bCs/>
        </w:rPr>
        <w:t xml:space="preserve">Adjectifs courts </w:t>
      </w:r>
      <w:r w:rsidRPr="00B9567E">
        <w:rPr>
          <w:rFonts w:asciiTheme="majorHAnsi" w:hAnsiTheme="majorHAnsi" w:cstheme="majorHAnsi"/>
        </w:rPr>
        <w:t xml:space="preserve">: On ajoute l'article défini </w:t>
      </w:r>
      <w:r w:rsidR="00355009" w:rsidRPr="00B9567E">
        <w:rPr>
          <w:rFonts w:asciiTheme="majorHAnsi" w:hAnsiTheme="majorHAnsi" w:cstheme="majorHAnsi"/>
          <w:color w:val="00B050"/>
        </w:rPr>
        <w:t xml:space="preserve">le </w:t>
      </w:r>
      <w:r w:rsidR="00355009" w:rsidRPr="00B9567E">
        <w:rPr>
          <w:rFonts w:asciiTheme="majorHAnsi" w:hAnsiTheme="majorHAnsi" w:cstheme="majorHAnsi"/>
        </w:rPr>
        <w:t xml:space="preserve">+ adjectif + </w:t>
      </w:r>
      <w:proofErr w:type="gramStart"/>
      <w:r w:rsidR="00355009" w:rsidRPr="00B9567E">
        <w:rPr>
          <w:rFonts w:asciiTheme="majorHAnsi" w:hAnsiTheme="majorHAnsi" w:cstheme="majorHAnsi"/>
          <w:color w:val="00B050"/>
        </w:rPr>
        <w:t xml:space="preserve">est </w:t>
      </w:r>
      <w:r w:rsidR="00355009" w:rsidRPr="00B9567E">
        <w:rPr>
          <w:rFonts w:asciiTheme="majorHAnsi" w:hAnsiTheme="majorHAnsi" w:cstheme="majorHAnsi"/>
        </w:rPr>
        <w:t>.</w:t>
      </w:r>
      <w:proofErr w:type="gramEnd"/>
    </w:p>
    <w:p w:rsidR="00355009" w:rsidRPr="009A25FA" w:rsidRDefault="009A25FA" w:rsidP="00B9567E">
      <w:pPr>
        <w:pStyle w:val="Paragraphedeliste"/>
        <w:numPr>
          <w:ilvl w:val="0"/>
          <w:numId w:val="10"/>
        </w:numPr>
        <w:spacing w:after="0"/>
        <w:jc w:val="both"/>
        <w:rPr>
          <w:rFonts w:asciiTheme="majorHAnsi" w:hAnsiTheme="majorHAnsi" w:cstheme="majorHAnsi"/>
        </w:rPr>
      </w:pPr>
      <w:r w:rsidRPr="009A25FA">
        <w:rPr>
          <w:rFonts w:asciiTheme="majorHAnsi" w:hAnsiTheme="majorHAnsi" w:cstheme="majorHAnsi"/>
          <w:b/>
          <w:bCs/>
        </w:rPr>
        <w:t xml:space="preserve">Exemple 8 </w:t>
      </w:r>
      <w:r w:rsidR="004F3AD3" w:rsidRPr="009A25FA">
        <w:rPr>
          <w:rFonts w:asciiTheme="majorHAnsi" w:hAnsiTheme="majorHAnsi" w:cstheme="majorHAnsi"/>
        </w:rPr>
        <w:t xml:space="preserve">: La troisième incubation des échantillons a été la plus </w:t>
      </w:r>
      <w:r w:rsidR="00355009" w:rsidRPr="009A25FA">
        <w:rPr>
          <w:rFonts w:asciiTheme="majorHAnsi" w:hAnsiTheme="majorHAnsi" w:cstheme="majorHAnsi"/>
          <w:color w:val="00B050"/>
        </w:rPr>
        <w:t xml:space="preserve">rapide </w:t>
      </w:r>
      <w:r w:rsidR="00355009" w:rsidRPr="009A25FA">
        <w:rPr>
          <w:rFonts w:asciiTheme="majorHAnsi" w:hAnsiTheme="majorHAnsi" w:cstheme="majorHAnsi"/>
        </w:rPr>
        <w:t>.</w:t>
      </w:r>
    </w:p>
    <w:p w:rsidR="004F3AD3" w:rsidRPr="00B9567E" w:rsidRDefault="004F3AD3" w:rsidP="00B9567E">
      <w:pPr>
        <w:pStyle w:val="Paragraphedeliste"/>
        <w:numPr>
          <w:ilvl w:val="0"/>
          <w:numId w:val="11"/>
        </w:numPr>
        <w:spacing w:after="0"/>
        <w:jc w:val="both"/>
        <w:rPr>
          <w:rFonts w:asciiTheme="majorHAnsi" w:hAnsiTheme="majorHAnsi" w:cstheme="majorHAnsi"/>
        </w:rPr>
      </w:pPr>
      <w:r w:rsidRPr="00B9567E">
        <w:rPr>
          <w:rFonts w:asciiTheme="majorHAnsi" w:hAnsiTheme="majorHAnsi" w:cstheme="majorHAnsi"/>
          <w:b/>
          <w:bCs/>
        </w:rPr>
        <w:t xml:space="preserve">Adjectifs longs </w:t>
      </w:r>
      <w:r w:rsidRPr="00B9567E">
        <w:rPr>
          <w:rFonts w:asciiTheme="majorHAnsi" w:hAnsiTheme="majorHAnsi" w:cstheme="majorHAnsi"/>
        </w:rPr>
        <w:t xml:space="preserve">: On met l'adjectif </w:t>
      </w:r>
      <w:r w:rsidR="00355009" w:rsidRPr="00B9567E">
        <w:rPr>
          <w:rFonts w:asciiTheme="majorHAnsi" w:hAnsiTheme="majorHAnsi" w:cstheme="majorHAnsi"/>
          <w:color w:val="00B050"/>
        </w:rPr>
        <w:t xml:space="preserve">le plus </w:t>
      </w:r>
      <w:r w:rsidR="00355009" w:rsidRPr="00B9567E">
        <w:rPr>
          <w:rFonts w:asciiTheme="majorHAnsi" w:hAnsiTheme="majorHAnsi" w:cstheme="majorHAnsi"/>
        </w:rPr>
        <w:t>+.</w:t>
      </w:r>
    </w:p>
    <w:p w:rsidR="004F3AD3" w:rsidRPr="009A25FA" w:rsidRDefault="004F3AD3" w:rsidP="00B9567E">
      <w:pPr>
        <w:pStyle w:val="Paragraphedeliste"/>
        <w:numPr>
          <w:ilvl w:val="0"/>
          <w:numId w:val="10"/>
        </w:numPr>
        <w:spacing w:after="0"/>
        <w:jc w:val="both"/>
        <w:rPr>
          <w:rFonts w:asciiTheme="majorHAnsi" w:hAnsiTheme="majorHAnsi" w:cstheme="majorHAnsi"/>
        </w:rPr>
      </w:pPr>
      <w:r w:rsidRPr="009A25FA">
        <w:rPr>
          <w:rFonts w:asciiTheme="majorHAnsi" w:hAnsiTheme="majorHAnsi" w:cstheme="majorHAnsi"/>
          <w:b/>
          <w:bCs/>
        </w:rPr>
        <w:t xml:space="preserve">Exemple 9 : </w:t>
      </w:r>
      <w:r w:rsidRPr="009A25FA">
        <w:rPr>
          <w:rFonts w:asciiTheme="majorHAnsi" w:hAnsiTheme="majorHAnsi" w:cstheme="majorHAnsi"/>
        </w:rPr>
        <w:t xml:space="preserve">La troisième incubation des échantillons a été </w:t>
      </w:r>
      <w:r w:rsidR="00B30278" w:rsidRPr="009A25FA">
        <w:rPr>
          <w:rFonts w:asciiTheme="majorHAnsi" w:hAnsiTheme="majorHAnsi" w:cstheme="majorHAnsi"/>
          <w:color w:val="00B050"/>
        </w:rPr>
        <w:t xml:space="preserve">la plus </w:t>
      </w:r>
      <w:r w:rsidR="00B30278" w:rsidRPr="009A25FA">
        <w:rPr>
          <w:rFonts w:asciiTheme="majorHAnsi" w:hAnsiTheme="majorHAnsi" w:cstheme="majorHAnsi"/>
        </w:rPr>
        <w:t>difficile.</w:t>
      </w:r>
    </w:p>
    <w:p w:rsidR="004F3AD3" w:rsidRPr="005D5B16" w:rsidRDefault="006E526B" w:rsidP="00B9567E">
      <w:pPr>
        <w:pStyle w:val="Paragraphedeliste"/>
        <w:numPr>
          <w:ilvl w:val="0"/>
          <w:numId w:val="6"/>
        </w:numPr>
        <w:spacing w:after="0"/>
        <w:jc w:val="both"/>
        <w:rPr>
          <w:rFonts w:asciiTheme="majorHAnsi" w:hAnsiTheme="majorHAnsi" w:cstheme="majorHAnsi"/>
        </w:rPr>
      </w:pPr>
      <w:r w:rsidRPr="005D5B16">
        <w:rPr>
          <w:rFonts w:asciiTheme="majorHAnsi" w:hAnsiTheme="majorHAnsi" w:cstheme="majorHAnsi"/>
          <w:b/>
          <w:bCs/>
        </w:rPr>
        <w:t xml:space="preserve">Point 3 </w:t>
      </w:r>
      <w:r w:rsidRPr="005D5B16">
        <w:rPr>
          <w:rFonts w:asciiTheme="majorHAnsi" w:hAnsiTheme="majorHAnsi" w:cstheme="majorHAnsi"/>
        </w:rPr>
        <w:t>: Certains adjectifs dits irréguliers ne suivent pas les règles du comparatif et du superlatif des adjectifs courts et longs.</w:t>
      </w:r>
    </w:p>
    <w:p w:rsidR="006E526B" w:rsidRPr="009A25FA" w:rsidRDefault="009A25FA" w:rsidP="00B9567E">
      <w:pPr>
        <w:pStyle w:val="Paragraphedeliste"/>
        <w:numPr>
          <w:ilvl w:val="0"/>
          <w:numId w:val="10"/>
        </w:numPr>
        <w:spacing w:after="0"/>
        <w:jc w:val="both"/>
        <w:rPr>
          <w:rFonts w:asciiTheme="majorHAnsi" w:hAnsiTheme="majorHAnsi" w:cstheme="majorHAnsi"/>
        </w:rPr>
      </w:pPr>
      <w:r w:rsidRPr="009A25FA">
        <w:rPr>
          <w:rFonts w:asciiTheme="majorHAnsi" w:hAnsiTheme="majorHAnsi" w:cstheme="majorHAnsi"/>
          <w:b/>
          <w:bCs/>
        </w:rPr>
        <w:lastRenderedPageBreak/>
        <w:t xml:space="preserve">Exemple 10 </w:t>
      </w:r>
      <w:r w:rsidR="006E526B" w:rsidRPr="009A25FA">
        <w:rPr>
          <w:rFonts w:asciiTheme="majorHAnsi" w:hAnsiTheme="majorHAnsi" w:cstheme="majorHAnsi"/>
        </w:rPr>
        <w:t>: Bon (adjectif) comparatif (meilleur) superlatif (le meilleur)</w:t>
      </w:r>
    </w:p>
    <w:p w:rsidR="00595D66" w:rsidRDefault="00595D66" w:rsidP="00B9567E">
      <w:pPr>
        <w:spacing w:after="0"/>
        <w:jc w:val="both"/>
        <w:rPr>
          <w:rFonts w:asciiTheme="majorHAnsi" w:hAnsiTheme="majorHAnsi" w:cstheme="majorHAnsi"/>
        </w:rPr>
      </w:pPr>
    </w:p>
    <w:p w:rsidR="00403989" w:rsidRDefault="00403989" w:rsidP="00B9567E">
      <w:pPr>
        <w:spacing w:after="0"/>
        <w:jc w:val="both"/>
        <w:rPr>
          <w:rFonts w:asciiTheme="majorHAnsi" w:hAnsiTheme="majorHAnsi" w:cstheme="majorHAnsi"/>
          <w:b/>
        </w:rPr>
      </w:pPr>
      <w:r w:rsidRPr="00F8569B">
        <w:rPr>
          <w:rFonts w:asciiTheme="majorHAnsi" w:hAnsiTheme="majorHAnsi" w:cstheme="majorHAnsi"/>
          <w:b/>
        </w:rPr>
        <w:t xml:space="preserve">Activité 2 : </w:t>
      </w:r>
      <w:r w:rsidRPr="00403989">
        <w:rPr>
          <w:rFonts w:asciiTheme="majorHAnsi" w:hAnsiTheme="majorHAnsi" w:cstheme="majorHAnsi"/>
        </w:rPr>
        <w:t>Les apprenants en petits groupes écriront une liste de 20 adjectifs sur une feuille de papier. Échangez les listes entre les petits groupes et complétez le tableau</w:t>
      </w:r>
      <w:r>
        <w:rPr>
          <w:rFonts w:asciiTheme="majorHAnsi" w:hAnsiTheme="majorHAnsi" w:cstheme="majorHAnsi"/>
          <w:b/>
        </w:rPr>
        <w:t xml:space="preserve"> </w:t>
      </w:r>
      <w:r w:rsidRPr="00403989">
        <w:rPr>
          <w:rFonts w:asciiTheme="majorHAnsi" w:hAnsiTheme="majorHAnsi" w:cstheme="majorHAnsi"/>
        </w:rPr>
        <w:t>1.</w:t>
      </w:r>
      <w:r>
        <w:rPr>
          <w:rFonts w:asciiTheme="majorHAnsi" w:hAnsiTheme="majorHAnsi" w:cstheme="majorHAnsi"/>
          <w:b/>
        </w:rPr>
        <w:t xml:space="preserve"> </w:t>
      </w:r>
    </w:p>
    <w:p w:rsidR="00595D66" w:rsidRDefault="00595D66" w:rsidP="00B9567E">
      <w:pPr>
        <w:spacing w:after="0"/>
        <w:jc w:val="both"/>
        <w:rPr>
          <w:rFonts w:asciiTheme="majorHAnsi" w:hAnsiTheme="majorHAnsi" w:cstheme="majorHAnsi"/>
          <w:b/>
        </w:rPr>
      </w:pPr>
    </w:p>
    <w:p w:rsidR="00403989" w:rsidRDefault="00403989" w:rsidP="00B9567E">
      <w:pPr>
        <w:spacing w:after="0"/>
        <w:jc w:val="both"/>
        <w:rPr>
          <w:rFonts w:asciiTheme="majorHAnsi" w:hAnsiTheme="majorHAnsi" w:cstheme="majorHAnsi"/>
          <w:b/>
        </w:rPr>
      </w:pPr>
      <w:r>
        <w:rPr>
          <w:rFonts w:asciiTheme="majorHAnsi" w:hAnsiTheme="majorHAnsi" w:cstheme="majorHAnsi"/>
          <w:b/>
        </w:rPr>
        <w:t xml:space="preserve">Tableau 1 : </w:t>
      </w:r>
      <w:r w:rsidRPr="00403989">
        <w:rPr>
          <w:rFonts w:asciiTheme="majorHAnsi" w:hAnsiTheme="majorHAnsi" w:cstheme="majorHAnsi"/>
        </w:rPr>
        <w:t>Comparatif, superlatif, opposé et sens des adjectifs courts, longs et irréguliers</w:t>
      </w:r>
    </w:p>
    <w:tbl>
      <w:tblPr>
        <w:tblStyle w:val="Grilledutableau"/>
        <w:tblW w:w="0" w:type="auto"/>
        <w:tblLook w:val="04A0" w:firstRow="1" w:lastRow="0" w:firstColumn="1" w:lastColumn="0" w:noHBand="0" w:noVBand="1"/>
      </w:tblPr>
      <w:tblGrid>
        <w:gridCol w:w="535"/>
        <w:gridCol w:w="2250"/>
        <w:gridCol w:w="1440"/>
        <w:gridCol w:w="1440"/>
        <w:gridCol w:w="1620"/>
        <w:gridCol w:w="1350"/>
        <w:gridCol w:w="1620"/>
      </w:tblGrid>
      <w:tr w:rsidR="00403989" w:rsidTr="007C32CE">
        <w:tc>
          <w:tcPr>
            <w:tcW w:w="535"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N″</w:t>
            </w:r>
          </w:p>
        </w:tc>
        <w:tc>
          <w:tcPr>
            <w:tcW w:w="2250"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Adjectifs</w:t>
            </w:r>
          </w:p>
        </w:tc>
        <w:tc>
          <w:tcPr>
            <w:tcW w:w="1440"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Long (L), Court (S) Irrégulier (I)</w:t>
            </w:r>
          </w:p>
        </w:tc>
        <w:tc>
          <w:tcPr>
            <w:tcW w:w="1440"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Comparatif</w:t>
            </w:r>
          </w:p>
        </w:tc>
        <w:tc>
          <w:tcPr>
            <w:tcW w:w="1620"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Superlatif</w:t>
            </w:r>
          </w:p>
        </w:tc>
        <w:tc>
          <w:tcPr>
            <w:tcW w:w="1350"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Opposé</w:t>
            </w:r>
          </w:p>
        </w:tc>
        <w:tc>
          <w:tcPr>
            <w:tcW w:w="1620"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Signification dans votre langue</w:t>
            </w:r>
          </w:p>
        </w:tc>
      </w:tr>
      <w:tr w:rsidR="00403989" w:rsidTr="007C32CE">
        <w:tc>
          <w:tcPr>
            <w:tcW w:w="535"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1</w:t>
            </w:r>
          </w:p>
        </w:tc>
        <w:tc>
          <w:tcPr>
            <w:tcW w:w="225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c>
          <w:tcPr>
            <w:tcW w:w="135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r>
      <w:tr w:rsidR="00403989" w:rsidTr="007C32CE">
        <w:tc>
          <w:tcPr>
            <w:tcW w:w="535"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2</w:t>
            </w:r>
          </w:p>
        </w:tc>
        <w:tc>
          <w:tcPr>
            <w:tcW w:w="225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c>
          <w:tcPr>
            <w:tcW w:w="135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r>
      <w:tr w:rsidR="00403989" w:rsidTr="007C32CE">
        <w:tc>
          <w:tcPr>
            <w:tcW w:w="535"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3</w:t>
            </w:r>
          </w:p>
        </w:tc>
        <w:tc>
          <w:tcPr>
            <w:tcW w:w="225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c>
          <w:tcPr>
            <w:tcW w:w="135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r>
      <w:tr w:rsidR="00403989" w:rsidTr="007C32CE">
        <w:tc>
          <w:tcPr>
            <w:tcW w:w="535"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4</w:t>
            </w:r>
          </w:p>
        </w:tc>
        <w:tc>
          <w:tcPr>
            <w:tcW w:w="225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c>
          <w:tcPr>
            <w:tcW w:w="135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r>
      <w:tr w:rsidR="00403989" w:rsidTr="007C32CE">
        <w:tc>
          <w:tcPr>
            <w:tcW w:w="535"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5</w:t>
            </w:r>
          </w:p>
        </w:tc>
        <w:tc>
          <w:tcPr>
            <w:tcW w:w="225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c>
          <w:tcPr>
            <w:tcW w:w="135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r>
      <w:tr w:rsidR="00403989" w:rsidTr="007C32CE">
        <w:tc>
          <w:tcPr>
            <w:tcW w:w="535"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6</w:t>
            </w:r>
          </w:p>
        </w:tc>
        <w:tc>
          <w:tcPr>
            <w:tcW w:w="225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c>
          <w:tcPr>
            <w:tcW w:w="135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r>
      <w:tr w:rsidR="00403989" w:rsidTr="007C32CE">
        <w:tc>
          <w:tcPr>
            <w:tcW w:w="535"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7</w:t>
            </w:r>
          </w:p>
        </w:tc>
        <w:tc>
          <w:tcPr>
            <w:tcW w:w="225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c>
          <w:tcPr>
            <w:tcW w:w="135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r>
      <w:tr w:rsidR="00403989" w:rsidTr="007C32CE">
        <w:tc>
          <w:tcPr>
            <w:tcW w:w="535"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8</w:t>
            </w:r>
          </w:p>
        </w:tc>
        <w:tc>
          <w:tcPr>
            <w:tcW w:w="225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c>
          <w:tcPr>
            <w:tcW w:w="135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r>
      <w:tr w:rsidR="00403989" w:rsidTr="007C32CE">
        <w:tc>
          <w:tcPr>
            <w:tcW w:w="535"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9</w:t>
            </w:r>
          </w:p>
        </w:tc>
        <w:tc>
          <w:tcPr>
            <w:tcW w:w="225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c>
          <w:tcPr>
            <w:tcW w:w="135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r>
      <w:tr w:rsidR="00403989" w:rsidTr="007C32CE">
        <w:tc>
          <w:tcPr>
            <w:tcW w:w="535"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dix</w:t>
            </w:r>
          </w:p>
        </w:tc>
        <w:tc>
          <w:tcPr>
            <w:tcW w:w="225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c>
          <w:tcPr>
            <w:tcW w:w="135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r>
      <w:tr w:rsidR="00403989" w:rsidTr="007C32CE">
        <w:tc>
          <w:tcPr>
            <w:tcW w:w="535"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11</w:t>
            </w:r>
          </w:p>
        </w:tc>
        <w:tc>
          <w:tcPr>
            <w:tcW w:w="225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c>
          <w:tcPr>
            <w:tcW w:w="135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r>
      <w:tr w:rsidR="00403989" w:rsidTr="007C32CE">
        <w:tc>
          <w:tcPr>
            <w:tcW w:w="535"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12</w:t>
            </w:r>
          </w:p>
        </w:tc>
        <w:tc>
          <w:tcPr>
            <w:tcW w:w="225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c>
          <w:tcPr>
            <w:tcW w:w="135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r>
      <w:tr w:rsidR="00403989" w:rsidTr="007C32CE">
        <w:tc>
          <w:tcPr>
            <w:tcW w:w="535"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13</w:t>
            </w:r>
          </w:p>
        </w:tc>
        <w:tc>
          <w:tcPr>
            <w:tcW w:w="225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c>
          <w:tcPr>
            <w:tcW w:w="135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r>
      <w:tr w:rsidR="00403989" w:rsidTr="007C32CE">
        <w:tc>
          <w:tcPr>
            <w:tcW w:w="535"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14</w:t>
            </w:r>
          </w:p>
        </w:tc>
        <w:tc>
          <w:tcPr>
            <w:tcW w:w="225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c>
          <w:tcPr>
            <w:tcW w:w="135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r>
      <w:tr w:rsidR="00403989" w:rsidTr="007C32CE">
        <w:tc>
          <w:tcPr>
            <w:tcW w:w="535"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15</w:t>
            </w:r>
          </w:p>
        </w:tc>
        <w:tc>
          <w:tcPr>
            <w:tcW w:w="225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c>
          <w:tcPr>
            <w:tcW w:w="135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r>
      <w:tr w:rsidR="00403989" w:rsidTr="007C32CE">
        <w:tc>
          <w:tcPr>
            <w:tcW w:w="535"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16</w:t>
            </w:r>
          </w:p>
        </w:tc>
        <w:tc>
          <w:tcPr>
            <w:tcW w:w="225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c>
          <w:tcPr>
            <w:tcW w:w="135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r>
      <w:tr w:rsidR="00403989" w:rsidTr="007C32CE">
        <w:tc>
          <w:tcPr>
            <w:tcW w:w="535"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17</w:t>
            </w:r>
          </w:p>
        </w:tc>
        <w:tc>
          <w:tcPr>
            <w:tcW w:w="225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c>
          <w:tcPr>
            <w:tcW w:w="135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r>
      <w:tr w:rsidR="00403989" w:rsidTr="007C32CE">
        <w:tc>
          <w:tcPr>
            <w:tcW w:w="535"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18</w:t>
            </w:r>
          </w:p>
        </w:tc>
        <w:tc>
          <w:tcPr>
            <w:tcW w:w="225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c>
          <w:tcPr>
            <w:tcW w:w="135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r>
      <w:tr w:rsidR="00403989" w:rsidTr="007C32CE">
        <w:tc>
          <w:tcPr>
            <w:tcW w:w="535"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19</w:t>
            </w:r>
          </w:p>
        </w:tc>
        <w:tc>
          <w:tcPr>
            <w:tcW w:w="225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c>
          <w:tcPr>
            <w:tcW w:w="135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r>
      <w:tr w:rsidR="00403989" w:rsidTr="007C32CE">
        <w:tc>
          <w:tcPr>
            <w:tcW w:w="535" w:type="dxa"/>
          </w:tcPr>
          <w:p w:rsidR="00403989" w:rsidRPr="00403989" w:rsidRDefault="00403989" w:rsidP="00B9567E">
            <w:pPr>
              <w:jc w:val="both"/>
              <w:rPr>
                <w:rFonts w:asciiTheme="majorHAnsi" w:hAnsiTheme="majorHAnsi" w:cstheme="majorHAnsi"/>
                <w:sz w:val="20"/>
                <w:szCs w:val="20"/>
              </w:rPr>
            </w:pPr>
            <w:r w:rsidRPr="00403989">
              <w:rPr>
                <w:rFonts w:asciiTheme="majorHAnsi" w:hAnsiTheme="majorHAnsi" w:cstheme="majorHAnsi"/>
                <w:sz w:val="20"/>
                <w:szCs w:val="20"/>
              </w:rPr>
              <w:t>20</w:t>
            </w:r>
          </w:p>
        </w:tc>
        <w:tc>
          <w:tcPr>
            <w:tcW w:w="225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44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c>
          <w:tcPr>
            <w:tcW w:w="1350" w:type="dxa"/>
          </w:tcPr>
          <w:p w:rsidR="00403989" w:rsidRDefault="00403989" w:rsidP="00B9567E">
            <w:pPr>
              <w:jc w:val="both"/>
              <w:rPr>
                <w:rFonts w:asciiTheme="majorHAnsi" w:hAnsiTheme="majorHAnsi" w:cstheme="majorHAnsi"/>
                <w:b/>
              </w:rPr>
            </w:pPr>
          </w:p>
        </w:tc>
        <w:tc>
          <w:tcPr>
            <w:tcW w:w="1620" w:type="dxa"/>
          </w:tcPr>
          <w:p w:rsidR="00403989" w:rsidRDefault="00403989" w:rsidP="00B9567E">
            <w:pPr>
              <w:jc w:val="both"/>
              <w:rPr>
                <w:rFonts w:asciiTheme="majorHAnsi" w:hAnsiTheme="majorHAnsi" w:cstheme="majorHAnsi"/>
                <w:b/>
              </w:rPr>
            </w:pPr>
          </w:p>
        </w:tc>
      </w:tr>
    </w:tbl>
    <w:p w:rsidR="00403989" w:rsidRDefault="00403989" w:rsidP="00B9567E">
      <w:pPr>
        <w:spacing w:after="0"/>
        <w:jc w:val="both"/>
        <w:rPr>
          <w:rFonts w:asciiTheme="majorHAnsi" w:hAnsiTheme="majorHAnsi" w:cstheme="majorHAnsi"/>
        </w:rPr>
      </w:pPr>
    </w:p>
    <w:p w:rsidR="005D5B16" w:rsidRDefault="005D5B16" w:rsidP="00B9567E">
      <w:pPr>
        <w:pStyle w:val="Paragraphedeliste"/>
        <w:numPr>
          <w:ilvl w:val="0"/>
          <w:numId w:val="2"/>
        </w:numPr>
        <w:spacing w:after="0"/>
        <w:jc w:val="both"/>
        <w:rPr>
          <w:rFonts w:asciiTheme="majorHAnsi" w:hAnsiTheme="majorHAnsi" w:cstheme="majorHAnsi"/>
        </w:rPr>
      </w:pPr>
      <w:r w:rsidRPr="005D5B16">
        <w:rPr>
          <w:rFonts w:asciiTheme="majorHAnsi" w:hAnsiTheme="majorHAnsi" w:cstheme="majorHAnsi"/>
          <w:b/>
        </w:rPr>
        <w:t xml:space="preserve">Évaluation </w:t>
      </w:r>
      <w:r w:rsidRPr="005D5B16">
        <w:rPr>
          <w:rFonts w:asciiTheme="majorHAnsi" w:hAnsiTheme="majorHAnsi" w:cstheme="majorHAnsi"/>
        </w:rPr>
        <w:t>:</w:t>
      </w:r>
    </w:p>
    <w:p w:rsidR="00403989" w:rsidRDefault="00403989" w:rsidP="00B9567E">
      <w:pPr>
        <w:spacing w:after="0"/>
        <w:jc w:val="both"/>
        <w:rPr>
          <w:rFonts w:asciiTheme="majorHAnsi" w:hAnsiTheme="majorHAnsi" w:cstheme="majorHAnsi"/>
        </w:rPr>
      </w:pPr>
      <w:r w:rsidRPr="00403989">
        <w:rPr>
          <w:rFonts w:asciiTheme="majorHAnsi" w:hAnsiTheme="majorHAnsi" w:cstheme="majorHAnsi"/>
          <w:b/>
        </w:rPr>
        <w:t xml:space="preserve">Activité 3 </w:t>
      </w:r>
      <w:r>
        <w:rPr>
          <w:rFonts w:asciiTheme="majorHAnsi" w:hAnsiTheme="majorHAnsi" w:cstheme="majorHAnsi"/>
        </w:rPr>
        <w:t>: Chaque petit groupe trouvera 10 adjectifs couramment utilisés dans le domaine d'étude ou de recherche d'un des membres du groupe et fournira un comparatif et un superlatif en dix (10) phrases simples.</w:t>
      </w:r>
    </w:p>
    <w:p w:rsidR="00B9567E" w:rsidRPr="00B9567E" w:rsidRDefault="00B9567E" w:rsidP="00B9567E">
      <w:pPr>
        <w:spacing w:after="0"/>
        <w:jc w:val="both"/>
        <w:rPr>
          <w:rFonts w:asciiTheme="majorHAnsi" w:hAnsiTheme="majorHAnsi" w:cstheme="majorHAnsi"/>
          <w:sz w:val="14"/>
        </w:rPr>
      </w:pPr>
    </w:p>
    <w:p w:rsidR="0075258F" w:rsidRPr="005D5B16" w:rsidRDefault="0075258F" w:rsidP="00B9567E">
      <w:pPr>
        <w:pStyle w:val="Paragraphedeliste"/>
        <w:numPr>
          <w:ilvl w:val="0"/>
          <w:numId w:val="2"/>
        </w:numPr>
        <w:spacing w:after="0"/>
        <w:jc w:val="both"/>
        <w:rPr>
          <w:rFonts w:asciiTheme="majorHAnsi" w:hAnsiTheme="majorHAnsi" w:cstheme="majorHAnsi"/>
          <w:b/>
          <w:bCs/>
        </w:rPr>
      </w:pPr>
      <w:r w:rsidRPr="005D5B16">
        <w:rPr>
          <w:rFonts w:asciiTheme="majorHAnsi" w:hAnsiTheme="majorHAnsi" w:cstheme="majorHAnsi"/>
          <w:b/>
          <w:bCs/>
        </w:rPr>
        <w:t>Les références</w:t>
      </w:r>
    </w:p>
    <w:p w:rsidR="005D5B16" w:rsidRPr="00895834" w:rsidRDefault="005D5B16" w:rsidP="00B9567E">
      <w:pPr>
        <w:pStyle w:val="Titre1"/>
        <w:numPr>
          <w:ilvl w:val="0"/>
          <w:numId w:val="3"/>
        </w:numPr>
        <w:spacing w:after="0" w:afterAutospacing="0"/>
        <w:jc w:val="both"/>
        <w:rPr>
          <w:rStyle w:val="updated"/>
          <w:rFonts w:asciiTheme="majorHAnsi" w:hAnsiTheme="majorHAnsi" w:cstheme="majorHAnsi"/>
        </w:rPr>
      </w:pPr>
      <w:r w:rsidRPr="0012023A">
        <w:rPr>
          <w:rFonts w:asciiTheme="majorHAnsi" w:hAnsiTheme="majorHAnsi"/>
          <w:b w:val="0"/>
          <w:sz w:val="24"/>
          <w:szCs w:val="24"/>
          <w:lang w:val="fr-ML" w:eastAsia="en-US"/>
        </w:rPr>
        <w:t>René à Relecture Service.com. Utilisation efficace des adjectifs dans la rédaction académique et scientifique. Disponible à</w:t>
      </w:r>
      <w:r w:rsidRPr="0012023A">
        <w:rPr>
          <w:rStyle w:val="Lienhypertexte"/>
          <w:rFonts w:eastAsiaTheme="minorHAnsi" w:cstheme="majorHAnsi"/>
          <w:b w:val="0"/>
          <w:bCs w:val="0"/>
          <w:kern w:val="0"/>
          <w:sz w:val="22"/>
          <w:szCs w:val="22"/>
          <w:lang w:val="fr-ML" w:eastAsia="en-US"/>
        </w:rPr>
        <w:t xml:space="preserve"> </w:t>
      </w:r>
      <w:r w:rsidR="0012023A">
        <w:fldChar w:fldCharType="begin"/>
      </w:r>
      <w:r w:rsidR="0012023A">
        <w:instrText>HYPERLINK "https://www.proof-reading-service.com/blog/using-adjectives-effectively-scholarly-writing/"</w:instrText>
      </w:r>
      <w:r w:rsidR="0012023A">
        <w:fldChar w:fldCharType="separate"/>
      </w:r>
      <w:r w:rsidRPr="0012023A">
        <w:rPr>
          <w:rStyle w:val="Lienhypertexte"/>
          <w:rFonts w:asciiTheme="majorHAnsi" w:eastAsiaTheme="minorHAnsi" w:hAnsiTheme="majorHAnsi" w:cstheme="majorHAnsi"/>
          <w:b w:val="0"/>
          <w:bCs w:val="0"/>
          <w:kern w:val="0"/>
          <w:sz w:val="22"/>
          <w:szCs w:val="22"/>
          <w:lang w:val="fr-ML" w:eastAsia="en-US"/>
        </w:rPr>
        <w:t xml:space="preserve">https://www.proof-reading-service.com/blog/using-adjectives-effectively-scholarly-writing/ </w:t>
      </w:r>
      <w:r w:rsidR="0012023A">
        <w:rPr>
          <w:rStyle w:val="Lienhypertexte"/>
          <w:rFonts w:asciiTheme="majorHAnsi" w:eastAsiaTheme="minorHAnsi" w:hAnsiTheme="majorHAnsi" w:cstheme="majorHAnsi"/>
          <w:b w:val="0"/>
          <w:bCs w:val="0"/>
          <w:kern w:val="0"/>
          <w:sz w:val="22"/>
          <w:szCs w:val="22"/>
          <w:lang w:val="en-US" w:eastAsia="en-US"/>
        </w:rPr>
        <w:fldChar w:fldCharType="end"/>
      </w:r>
      <w:r w:rsidRPr="005D5B16">
        <w:rPr>
          <w:rFonts w:asciiTheme="majorHAnsi" w:hAnsiTheme="majorHAnsi" w:cstheme="majorHAnsi"/>
          <w:sz w:val="24"/>
          <w:szCs w:val="24"/>
        </w:rPr>
        <w:t>.</w:t>
      </w:r>
      <w:r w:rsidRPr="005D5B16">
        <w:rPr>
          <w:rFonts w:asciiTheme="majorHAnsi" w:hAnsiTheme="majorHAnsi" w:cstheme="majorHAnsi"/>
        </w:rPr>
        <w:t xml:space="preserve">  </w:t>
      </w:r>
      <w:r w:rsidRPr="005D5B16">
        <w:rPr>
          <w:rFonts w:asciiTheme="majorHAnsi" w:eastAsiaTheme="minorHAnsi" w:hAnsiTheme="majorHAnsi" w:cstheme="majorHAnsi"/>
          <w:b w:val="0"/>
          <w:bCs w:val="0"/>
          <w:kern w:val="0"/>
          <w:sz w:val="22"/>
          <w:szCs w:val="22"/>
          <w:lang w:val="en-US" w:eastAsia="en-US"/>
        </w:rPr>
        <w:t>publié le 25 juillet 2020 et consulté le 3 juin 2023.</w:t>
      </w:r>
      <w:r>
        <w:rPr>
          <w:rStyle w:val="updated"/>
        </w:rPr>
        <w:t xml:space="preserve"> </w:t>
      </w:r>
    </w:p>
    <w:p w:rsidR="00A673FB" w:rsidRDefault="00895834" w:rsidP="00B9567E">
      <w:pPr>
        <w:pStyle w:val="Paragraphedeliste"/>
        <w:numPr>
          <w:ilvl w:val="0"/>
          <w:numId w:val="3"/>
        </w:numPr>
        <w:spacing w:after="0" w:line="240" w:lineRule="auto"/>
        <w:jc w:val="both"/>
        <w:rPr>
          <w:rFonts w:asciiTheme="majorHAnsi" w:hAnsiTheme="majorHAnsi" w:cstheme="majorHAnsi"/>
        </w:rPr>
      </w:pPr>
      <w:r w:rsidRPr="00895834">
        <w:rPr>
          <w:rFonts w:asciiTheme="majorHAnsi" w:hAnsiTheme="majorHAnsi" w:cstheme="majorHAnsi"/>
        </w:rPr>
        <w:t xml:space="preserve">Weinberger CJ, Evans JA, </w:t>
      </w:r>
      <w:proofErr w:type="spellStart"/>
      <w:r w:rsidRPr="00895834">
        <w:rPr>
          <w:rFonts w:asciiTheme="majorHAnsi" w:hAnsiTheme="majorHAnsi" w:cstheme="majorHAnsi"/>
        </w:rPr>
        <w:t>Allesina</w:t>
      </w:r>
      <w:proofErr w:type="spellEnd"/>
      <w:r w:rsidRPr="00895834">
        <w:rPr>
          <w:rFonts w:asciiTheme="majorHAnsi" w:hAnsiTheme="majorHAnsi" w:cstheme="majorHAnsi"/>
        </w:rPr>
        <w:t xml:space="preserve"> S. Dix règles simples (empiriques) pour écrire la science. </w:t>
      </w:r>
      <w:proofErr w:type="spellStart"/>
      <w:r w:rsidRPr="00895834">
        <w:rPr>
          <w:rFonts w:asciiTheme="majorHAnsi" w:hAnsiTheme="majorHAnsi" w:cstheme="majorHAnsi"/>
        </w:rPr>
        <w:t>PLoS</w:t>
      </w:r>
      <w:proofErr w:type="spellEnd"/>
      <w:r w:rsidRPr="00895834">
        <w:rPr>
          <w:rFonts w:asciiTheme="majorHAnsi" w:hAnsiTheme="majorHAnsi" w:cstheme="majorHAnsi"/>
        </w:rPr>
        <w:t xml:space="preserve"> Comput Biol. 30 avril 2015 ;11 (4</w:t>
      </w:r>
      <w:proofErr w:type="gramStart"/>
      <w:r w:rsidRPr="00895834">
        <w:rPr>
          <w:rFonts w:asciiTheme="majorHAnsi" w:hAnsiTheme="majorHAnsi" w:cstheme="majorHAnsi"/>
        </w:rPr>
        <w:t>):e</w:t>
      </w:r>
      <w:proofErr w:type="gramEnd"/>
      <w:r w:rsidRPr="00895834">
        <w:rPr>
          <w:rFonts w:asciiTheme="majorHAnsi" w:hAnsiTheme="majorHAnsi" w:cstheme="majorHAnsi"/>
        </w:rPr>
        <w:t xml:space="preserve">1004205. </w:t>
      </w:r>
      <w:proofErr w:type="spellStart"/>
      <w:proofErr w:type="gramStart"/>
      <w:r w:rsidRPr="00895834">
        <w:rPr>
          <w:rFonts w:asciiTheme="majorHAnsi" w:hAnsiTheme="majorHAnsi" w:cstheme="majorHAnsi"/>
        </w:rPr>
        <w:t>doi</w:t>
      </w:r>
      <w:proofErr w:type="spellEnd"/>
      <w:proofErr w:type="gramEnd"/>
      <w:r w:rsidRPr="00895834">
        <w:rPr>
          <w:rFonts w:asciiTheme="majorHAnsi" w:hAnsiTheme="majorHAnsi" w:cstheme="majorHAnsi"/>
        </w:rPr>
        <w:t xml:space="preserve"> : 10.1371/journal.pcbi.1004205. PMID : 25928031 ; PMCID : PMC4415812.</w:t>
      </w:r>
    </w:p>
    <w:p w:rsidR="00A673FB" w:rsidRPr="00255A3D" w:rsidRDefault="00A673FB" w:rsidP="00B9567E">
      <w:pPr>
        <w:pStyle w:val="Paragraphedeliste"/>
        <w:numPr>
          <w:ilvl w:val="0"/>
          <w:numId w:val="3"/>
        </w:numPr>
        <w:spacing w:after="0" w:line="240" w:lineRule="auto"/>
        <w:jc w:val="both"/>
        <w:rPr>
          <w:rFonts w:asciiTheme="majorHAnsi" w:hAnsiTheme="majorHAnsi" w:cstheme="majorHAnsi"/>
        </w:rPr>
      </w:pPr>
      <w:r w:rsidRPr="00A673FB">
        <w:rPr>
          <w:rFonts w:asciiTheme="majorHAnsi" w:hAnsiTheme="majorHAnsi" w:cstheme="majorHAnsi"/>
          <w:bCs/>
        </w:rPr>
        <w:t>Bonnie Crowe.</w:t>
      </w:r>
      <w:r w:rsidRPr="00A673FB">
        <w:t xml:space="preserve"> </w:t>
      </w:r>
      <w:r w:rsidRPr="00A673FB">
        <w:rPr>
          <w:rFonts w:asciiTheme="majorHAnsi" w:hAnsiTheme="majorHAnsi" w:cstheme="majorHAnsi"/>
          <w:bCs/>
        </w:rPr>
        <w:t xml:space="preserve">Comment changer un nom en adjectif. Disponible sur </w:t>
      </w:r>
      <w:hyperlink r:id="rId7" w:history="1">
        <w:r w:rsidRPr="00A673FB">
          <w:rPr>
            <w:rStyle w:val="Lienhypertexte"/>
            <w:rFonts w:asciiTheme="majorHAnsi" w:hAnsiTheme="majorHAnsi" w:cstheme="majorHAnsi"/>
          </w:rPr>
          <w:t xml:space="preserve">https://www.theclassroom.com/change-noun-adjective-8387579.html </w:t>
        </w:r>
      </w:hyperlink>
      <w:r w:rsidRPr="00A673FB">
        <w:rPr>
          <w:rFonts w:asciiTheme="majorHAnsi" w:hAnsiTheme="majorHAnsi" w:cstheme="majorHAnsi"/>
        </w:rPr>
        <w:t xml:space="preserve">Mis à jour le 16 janvier 2023 et consulté le </w:t>
      </w:r>
      <w:r w:rsidRPr="002D052B">
        <w:rPr>
          <w:rFonts w:asciiTheme="majorHAnsi" w:hAnsiTheme="majorHAnsi" w:cstheme="majorHAnsi"/>
          <w:vertAlign w:val="superscript"/>
        </w:rPr>
        <w:t xml:space="preserve">3 </w:t>
      </w:r>
      <w:r w:rsidRPr="00A673FB">
        <w:rPr>
          <w:rFonts w:asciiTheme="majorHAnsi" w:hAnsiTheme="majorHAnsi" w:cstheme="majorHAnsi"/>
        </w:rPr>
        <w:t>juin 2023.</w:t>
      </w:r>
      <w:r>
        <w:t xml:space="preserve"> </w:t>
      </w:r>
    </w:p>
    <w:p w:rsidR="00255A3D" w:rsidRPr="00A673FB" w:rsidRDefault="00255A3D" w:rsidP="00B9567E">
      <w:pPr>
        <w:pStyle w:val="Paragraphedeliste"/>
        <w:numPr>
          <w:ilvl w:val="0"/>
          <w:numId w:val="3"/>
        </w:numPr>
        <w:spacing w:after="0" w:line="240" w:lineRule="auto"/>
        <w:jc w:val="both"/>
        <w:rPr>
          <w:rFonts w:asciiTheme="majorHAnsi" w:hAnsiTheme="majorHAnsi" w:cstheme="majorHAnsi"/>
        </w:rPr>
      </w:pPr>
      <w:r>
        <w:rPr>
          <w:rFonts w:asciiTheme="majorHAnsi" w:hAnsiTheme="majorHAnsi" w:cstheme="majorHAnsi"/>
        </w:rPr>
        <w:t xml:space="preserve">Collège Bates. Utilisation des mots dans la rédaction scientifique. Disponible sur </w:t>
      </w:r>
      <w:hyperlink r:id="rId8" w:history="1">
        <w:r w:rsidRPr="006A2D99">
          <w:rPr>
            <w:rStyle w:val="Lienhypertexte"/>
            <w:rFonts w:asciiTheme="majorHAnsi" w:hAnsiTheme="majorHAnsi" w:cstheme="majorHAnsi"/>
          </w:rPr>
          <w:t xml:space="preserve">https://www.bates.edu/biology/files/2010/06/Word-Usage-in-Scientific-Writing.pdf </w:t>
        </w:r>
      </w:hyperlink>
      <w:r>
        <w:rPr>
          <w:rFonts w:asciiTheme="majorHAnsi" w:hAnsiTheme="majorHAnsi" w:cstheme="majorHAnsi"/>
        </w:rPr>
        <w:t xml:space="preserve">publié en juin 2010 et consulté le 3 juin </w:t>
      </w:r>
      <w:r w:rsidR="002D052B" w:rsidRPr="002D052B">
        <w:rPr>
          <w:rFonts w:asciiTheme="majorHAnsi" w:hAnsiTheme="majorHAnsi" w:cstheme="majorHAnsi"/>
          <w:vertAlign w:val="superscript"/>
        </w:rPr>
        <w:t xml:space="preserve">2023 </w:t>
      </w:r>
      <w:r w:rsidR="002D052B">
        <w:rPr>
          <w:rFonts w:asciiTheme="majorHAnsi" w:hAnsiTheme="majorHAnsi" w:cstheme="majorHAnsi"/>
        </w:rPr>
        <w:t>.</w:t>
      </w:r>
    </w:p>
    <w:p w:rsidR="00427C5C" w:rsidRPr="005D5B16" w:rsidRDefault="00427C5C" w:rsidP="00B9567E">
      <w:pPr>
        <w:pStyle w:val="Paragraphedeliste"/>
        <w:numPr>
          <w:ilvl w:val="0"/>
          <w:numId w:val="3"/>
        </w:numPr>
        <w:spacing w:after="0"/>
        <w:jc w:val="both"/>
        <w:rPr>
          <w:rFonts w:asciiTheme="majorHAnsi" w:hAnsiTheme="majorHAnsi" w:cstheme="majorHAnsi"/>
        </w:rPr>
      </w:pPr>
      <w:r w:rsidRPr="005D5B16">
        <w:rPr>
          <w:rStyle w:val="author"/>
          <w:rFonts w:asciiTheme="majorHAnsi" w:hAnsiTheme="majorHAnsi" w:cstheme="majorHAnsi"/>
        </w:rPr>
        <w:t xml:space="preserve">Johnny Jacks </w:t>
      </w:r>
      <w:r w:rsidRPr="005D5B16">
        <w:rPr>
          <w:rFonts w:asciiTheme="majorHAnsi" w:hAnsiTheme="majorHAnsi" w:cstheme="majorHAnsi"/>
        </w:rPr>
        <w:t xml:space="preserve">à Good Health Plan. Adjectifs courts et longs : Reconnaissance, usage et exemples détaillés. Disponible sur </w:t>
      </w:r>
      <w:hyperlink r:id="rId9" w:history="1">
        <w:r w:rsidR="0075258F" w:rsidRPr="005D5B16">
          <w:rPr>
            <w:rStyle w:val="Lienhypertexte"/>
            <w:rFonts w:asciiTheme="majorHAnsi" w:hAnsiTheme="majorHAnsi" w:cstheme="majorHAnsi"/>
          </w:rPr>
          <w:t>https://goodheathplan.com/short-and-long-adjectives-recognition-usage-and-detailed-examples/</w:t>
        </w:r>
      </w:hyperlink>
      <w:r w:rsidR="0075258F" w:rsidRPr="005D5B16">
        <w:rPr>
          <w:rFonts w:asciiTheme="majorHAnsi" w:hAnsiTheme="majorHAnsi" w:cstheme="majorHAnsi"/>
        </w:rPr>
        <w:t xml:space="preserve"> </w:t>
      </w:r>
      <w:r w:rsidRPr="005D5B16">
        <w:rPr>
          <w:rStyle w:val="author"/>
          <w:rFonts w:asciiTheme="majorHAnsi" w:hAnsiTheme="majorHAnsi" w:cstheme="majorHAnsi"/>
        </w:rPr>
        <w:t xml:space="preserve">publié le </w:t>
      </w:r>
      <w:r w:rsidRPr="005D5B16">
        <w:rPr>
          <w:rFonts w:asciiTheme="majorHAnsi" w:hAnsiTheme="majorHAnsi" w:cstheme="majorHAnsi"/>
        </w:rPr>
        <w:t xml:space="preserve">4 août 2022 et consulté le 2 juin </w:t>
      </w:r>
      <w:r w:rsidRPr="005D5B16">
        <w:rPr>
          <w:rFonts w:asciiTheme="majorHAnsi" w:hAnsiTheme="majorHAnsi" w:cstheme="majorHAnsi"/>
          <w:vertAlign w:val="superscript"/>
        </w:rPr>
        <w:t xml:space="preserve">2023 </w:t>
      </w:r>
      <w:r w:rsidRPr="005D5B16">
        <w:rPr>
          <w:rFonts w:asciiTheme="majorHAnsi" w:hAnsiTheme="majorHAnsi" w:cstheme="majorHAnsi"/>
        </w:rPr>
        <w:t>.</w:t>
      </w:r>
    </w:p>
    <w:p w:rsidR="005D5B16" w:rsidRPr="005D5B16" w:rsidRDefault="005D5B16" w:rsidP="00B9567E">
      <w:pPr>
        <w:pStyle w:val="Titre1"/>
        <w:spacing w:after="0" w:afterAutospacing="0"/>
        <w:ind w:left="360"/>
        <w:jc w:val="both"/>
        <w:rPr>
          <w:rFonts w:asciiTheme="majorHAnsi" w:hAnsiTheme="majorHAnsi" w:cstheme="majorHAnsi"/>
        </w:rPr>
      </w:pPr>
    </w:p>
    <w:sectPr w:rsidR="005D5B16" w:rsidRPr="005D5B16" w:rsidSect="00C04D0B">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5D66" w:rsidRDefault="00595D66" w:rsidP="00595D66">
      <w:pPr>
        <w:spacing w:after="0" w:line="240" w:lineRule="auto"/>
      </w:pPr>
      <w:r>
        <w:separator/>
      </w:r>
    </w:p>
  </w:endnote>
  <w:endnote w:type="continuationSeparator" w:id="0">
    <w:p w:rsidR="00595D66" w:rsidRDefault="00595D66" w:rsidP="0059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849421"/>
      <w:docPartObj>
        <w:docPartGallery w:val="Page Numbers (Bottom of Page)"/>
        <w:docPartUnique/>
      </w:docPartObj>
    </w:sdtPr>
    <w:sdtEndPr>
      <w:rPr>
        <w:noProof/>
      </w:rPr>
    </w:sdtEndPr>
    <w:sdtContent>
      <w:p w:rsidR="00595D66" w:rsidRDefault="00595D66">
        <w:pPr>
          <w:pStyle w:val="Pieddepage"/>
          <w:jc w:val="right"/>
        </w:pPr>
        <w:r>
          <w:fldChar w:fldCharType="begin"/>
        </w:r>
        <w:r>
          <w:instrText xml:space="preserve"> PAGE   \* MERGEFORMAT </w:instrText>
        </w:r>
        <w:r>
          <w:fldChar w:fldCharType="separate"/>
        </w:r>
        <w:r w:rsidR="00420BB7">
          <w:rPr>
            <w:noProof/>
          </w:rPr>
          <w:t>2</w:t>
        </w:r>
        <w:r>
          <w:rPr>
            <w:noProof/>
          </w:rPr>
          <w:fldChar w:fldCharType="end"/>
        </w:r>
      </w:p>
    </w:sdtContent>
  </w:sdt>
  <w:p w:rsidR="00595D66" w:rsidRDefault="00595D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5D66" w:rsidRDefault="00595D66" w:rsidP="00595D66">
      <w:pPr>
        <w:spacing w:after="0" w:line="240" w:lineRule="auto"/>
      </w:pPr>
      <w:r>
        <w:separator/>
      </w:r>
    </w:p>
  </w:footnote>
  <w:footnote w:type="continuationSeparator" w:id="0">
    <w:p w:rsidR="00595D66" w:rsidRDefault="00595D66" w:rsidP="00595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6E5"/>
    <w:multiLevelType w:val="hybridMultilevel"/>
    <w:tmpl w:val="C39CC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E97CD0"/>
    <w:multiLevelType w:val="hybridMultilevel"/>
    <w:tmpl w:val="2D2A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675C4"/>
    <w:multiLevelType w:val="hybridMultilevel"/>
    <w:tmpl w:val="5D0CFD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0C4BBB"/>
    <w:multiLevelType w:val="hybridMultilevel"/>
    <w:tmpl w:val="7512C3BA"/>
    <w:lvl w:ilvl="0" w:tplc="3D5A3974">
      <w:start w:val="1"/>
      <w:numFmt w:val="decimal"/>
      <w:lvlText w:val="%1."/>
      <w:lvlJc w:val="left"/>
      <w:pPr>
        <w:ind w:left="720" w:hanging="360"/>
      </w:pPr>
      <w:rPr>
        <w:rFonts w:asciiTheme="majorHAnsi" w:eastAsia="Times New Roman" w:hAnsiTheme="majorHAnsi" w:cs="Times New Roman"/>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9073AF"/>
    <w:multiLevelType w:val="hybridMultilevel"/>
    <w:tmpl w:val="ABA0A4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17AC6"/>
    <w:multiLevelType w:val="hybridMultilevel"/>
    <w:tmpl w:val="88A839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C7FB7"/>
    <w:multiLevelType w:val="hybridMultilevel"/>
    <w:tmpl w:val="6570D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5A5F47"/>
    <w:multiLevelType w:val="hybridMultilevel"/>
    <w:tmpl w:val="49EE93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6A26D8D"/>
    <w:multiLevelType w:val="hybridMultilevel"/>
    <w:tmpl w:val="283605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22C7D"/>
    <w:multiLevelType w:val="hybridMultilevel"/>
    <w:tmpl w:val="10D04C1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D600D96"/>
    <w:multiLevelType w:val="hybridMultilevel"/>
    <w:tmpl w:val="00D2E02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261434">
    <w:abstractNumId w:val="7"/>
  </w:num>
  <w:num w:numId="2" w16cid:durableId="1523124265">
    <w:abstractNumId w:val="9"/>
  </w:num>
  <w:num w:numId="3" w16cid:durableId="997997937">
    <w:abstractNumId w:val="3"/>
  </w:num>
  <w:num w:numId="4" w16cid:durableId="428041142">
    <w:abstractNumId w:val="10"/>
  </w:num>
  <w:num w:numId="5" w16cid:durableId="1063601270">
    <w:abstractNumId w:val="0"/>
  </w:num>
  <w:num w:numId="6" w16cid:durableId="214857179">
    <w:abstractNumId w:val="4"/>
  </w:num>
  <w:num w:numId="7" w16cid:durableId="1905331510">
    <w:abstractNumId w:val="6"/>
  </w:num>
  <w:num w:numId="8" w16cid:durableId="937062941">
    <w:abstractNumId w:val="1"/>
  </w:num>
  <w:num w:numId="9" w16cid:durableId="173612117">
    <w:abstractNumId w:val="8"/>
  </w:num>
  <w:num w:numId="10" w16cid:durableId="154418210">
    <w:abstractNumId w:val="2"/>
  </w:num>
  <w:num w:numId="11" w16cid:durableId="2075464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D0B"/>
    <w:rsid w:val="00041A0B"/>
    <w:rsid w:val="0012023A"/>
    <w:rsid w:val="001A4A4A"/>
    <w:rsid w:val="00221148"/>
    <w:rsid w:val="00255A3D"/>
    <w:rsid w:val="002D052B"/>
    <w:rsid w:val="002F7B99"/>
    <w:rsid w:val="00355009"/>
    <w:rsid w:val="00403989"/>
    <w:rsid w:val="00420BB7"/>
    <w:rsid w:val="00427C5C"/>
    <w:rsid w:val="004758F1"/>
    <w:rsid w:val="00482BD9"/>
    <w:rsid w:val="00484706"/>
    <w:rsid w:val="004F3AD3"/>
    <w:rsid w:val="0053453C"/>
    <w:rsid w:val="00595D66"/>
    <w:rsid w:val="005D5B16"/>
    <w:rsid w:val="00641E8D"/>
    <w:rsid w:val="006E526B"/>
    <w:rsid w:val="0075258F"/>
    <w:rsid w:val="007D2AF2"/>
    <w:rsid w:val="00895834"/>
    <w:rsid w:val="00922B1C"/>
    <w:rsid w:val="009A25FA"/>
    <w:rsid w:val="00A33B1D"/>
    <w:rsid w:val="00A673FB"/>
    <w:rsid w:val="00B30278"/>
    <w:rsid w:val="00B9567E"/>
    <w:rsid w:val="00C04D0B"/>
    <w:rsid w:val="00C25CD5"/>
    <w:rsid w:val="00D97AA9"/>
    <w:rsid w:val="00F023C1"/>
    <w:rsid w:val="00F856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8EB28-95A1-4074-A23D-1094C3C8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D0B"/>
  </w:style>
  <w:style w:type="paragraph" w:styleId="Titre1">
    <w:name w:val="heading 1"/>
    <w:basedOn w:val="Normal"/>
    <w:link w:val="Titre1Car"/>
    <w:uiPriority w:val="9"/>
    <w:qFormat/>
    <w:rsid w:val="007525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2B1C"/>
    <w:pPr>
      <w:ind w:left="720"/>
      <w:contextualSpacing/>
    </w:pPr>
  </w:style>
  <w:style w:type="character" w:styleId="Lienhypertexte">
    <w:name w:val="Hyperlink"/>
    <w:basedOn w:val="Policepardfaut"/>
    <w:uiPriority w:val="99"/>
    <w:unhideWhenUsed/>
    <w:rsid w:val="0075258F"/>
    <w:rPr>
      <w:color w:val="0563C1" w:themeColor="hyperlink"/>
      <w:u w:val="single"/>
    </w:rPr>
  </w:style>
  <w:style w:type="character" w:customStyle="1" w:styleId="Mentionnonrsolue1">
    <w:name w:val="Mention non résolue1"/>
    <w:basedOn w:val="Policepardfaut"/>
    <w:uiPriority w:val="99"/>
    <w:semiHidden/>
    <w:unhideWhenUsed/>
    <w:rsid w:val="0075258F"/>
    <w:rPr>
      <w:color w:val="605E5C"/>
      <w:shd w:val="clear" w:color="auto" w:fill="E1DFDD"/>
    </w:rPr>
  </w:style>
  <w:style w:type="character" w:customStyle="1" w:styleId="Titre1Car">
    <w:name w:val="Titre 1 Car"/>
    <w:basedOn w:val="Policepardfaut"/>
    <w:link w:val="Titre1"/>
    <w:uiPriority w:val="9"/>
    <w:rsid w:val="0075258F"/>
    <w:rPr>
      <w:rFonts w:ascii="Times New Roman" w:eastAsia="Times New Roman" w:hAnsi="Times New Roman" w:cs="Times New Roman"/>
      <w:b/>
      <w:bCs/>
      <w:kern w:val="36"/>
      <w:sz w:val="48"/>
      <w:szCs w:val="48"/>
      <w:lang w:val="fr" w:eastAsia="fr-FR"/>
    </w:rPr>
  </w:style>
  <w:style w:type="character" w:customStyle="1" w:styleId="author">
    <w:name w:val="author"/>
    <w:basedOn w:val="Policepardfaut"/>
    <w:rsid w:val="0075258F"/>
  </w:style>
  <w:style w:type="character" w:customStyle="1" w:styleId="updated">
    <w:name w:val="updated"/>
    <w:basedOn w:val="Policepardfaut"/>
    <w:rsid w:val="005D5B16"/>
  </w:style>
  <w:style w:type="table" w:styleId="Grilledutableau">
    <w:name w:val="Table Grid"/>
    <w:basedOn w:val="TableauNormal"/>
    <w:uiPriority w:val="39"/>
    <w:rsid w:val="00F85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95D66"/>
    <w:pPr>
      <w:tabs>
        <w:tab w:val="center" w:pos="4680"/>
        <w:tab w:val="right" w:pos="9360"/>
      </w:tabs>
      <w:spacing w:after="0" w:line="240" w:lineRule="auto"/>
    </w:pPr>
  </w:style>
  <w:style w:type="character" w:customStyle="1" w:styleId="En-tteCar">
    <w:name w:val="En-tête Car"/>
    <w:basedOn w:val="Policepardfaut"/>
    <w:link w:val="En-tte"/>
    <w:uiPriority w:val="99"/>
    <w:rsid w:val="00595D66"/>
    <w:rPr>
      <w:lang w:val="fr"/>
    </w:rPr>
  </w:style>
  <w:style w:type="paragraph" w:styleId="Pieddepage">
    <w:name w:val="footer"/>
    <w:basedOn w:val="Normal"/>
    <w:link w:val="PieddepageCar"/>
    <w:uiPriority w:val="99"/>
    <w:unhideWhenUsed/>
    <w:rsid w:val="00595D6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95D66"/>
    <w:rPr>
      <w:lang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69802">
      <w:bodyDiv w:val="1"/>
      <w:marLeft w:val="0"/>
      <w:marRight w:val="0"/>
      <w:marTop w:val="0"/>
      <w:marBottom w:val="0"/>
      <w:divBdr>
        <w:top w:val="none" w:sz="0" w:space="0" w:color="auto"/>
        <w:left w:val="none" w:sz="0" w:space="0" w:color="auto"/>
        <w:bottom w:val="none" w:sz="0" w:space="0" w:color="auto"/>
        <w:right w:val="none" w:sz="0" w:space="0" w:color="auto"/>
      </w:divBdr>
      <w:divsChild>
        <w:div w:id="634065119">
          <w:marLeft w:val="0"/>
          <w:marRight w:val="0"/>
          <w:marTop w:val="0"/>
          <w:marBottom w:val="0"/>
          <w:divBdr>
            <w:top w:val="none" w:sz="0" w:space="0" w:color="auto"/>
            <w:left w:val="none" w:sz="0" w:space="0" w:color="auto"/>
            <w:bottom w:val="none" w:sz="0" w:space="0" w:color="auto"/>
            <w:right w:val="none" w:sz="0" w:space="0" w:color="auto"/>
          </w:divBdr>
        </w:div>
      </w:divsChild>
    </w:div>
    <w:div w:id="1521507933">
      <w:bodyDiv w:val="1"/>
      <w:marLeft w:val="0"/>
      <w:marRight w:val="0"/>
      <w:marTop w:val="0"/>
      <w:marBottom w:val="0"/>
      <w:divBdr>
        <w:top w:val="none" w:sz="0" w:space="0" w:color="auto"/>
        <w:left w:val="none" w:sz="0" w:space="0" w:color="auto"/>
        <w:bottom w:val="none" w:sz="0" w:space="0" w:color="auto"/>
        <w:right w:val="none" w:sz="0" w:space="0" w:color="auto"/>
      </w:divBdr>
    </w:div>
    <w:div w:id="1682852967">
      <w:bodyDiv w:val="1"/>
      <w:marLeft w:val="0"/>
      <w:marRight w:val="0"/>
      <w:marTop w:val="0"/>
      <w:marBottom w:val="0"/>
      <w:divBdr>
        <w:top w:val="none" w:sz="0" w:space="0" w:color="auto"/>
        <w:left w:val="none" w:sz="0" w:space="0" w:color="auto"/>
        <w:bottom w:val="none" w:sz="0" w:space="0" w:color="auto"/>
        <w:right w:val="none" w:sz="0" w:space="0" w:color="auto"/>
      </w:divBdr>
      <w:divsChild>
        <w:div w:id="741021690">
          <w:marLeft w:val="0"/>
          <w:marRight w:val="0"/>
          <w:marTop w:val="0"/>
          <w:marBottom w:val="0"/>
          <w:divBdr>
            <w:top w:val="none" w:sz="0" w:space="0" w:color="auto"/>
            <w:left w:val="none" w:sz="0" w:space="0" w:color="auto"/>
            <w:bottom w:val="none" w:sz="0" w:space="0" w:color="auto"/>
            <w:right w:val="none" w:sz="0" w:space="0" w:color="auto"/>
          </w:divBdr>
        </w:div>
      </w:divsChild>
    </w:div>
    <w:div w:id="213759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tes.edu/biology/files/2010/06/Word-Usage-in-Scientific-Writing.pdf" TargetMode="External"/><Relationship Id="rId3" Type="http://schemas.openxmlformats.org/officeDocument/2006/relationships/settings" Target="settings.xml"/><Relationship Id="rId7" Type="http://schemas.openxmlformats.org/officeDocument/2006/relationships/hyperlink" Target="https://www.theclassroom.com/change-noun-adjective-838757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oodheathplan.com/short-and-long-adjectives-recognition-usage-and-detailed-examp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5220</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Modibo Sangare</cp:lastModifiedBy>
  <cp:revision>2</cp:revision>
  <dcterms:created xsi:type="dcterms:W3CDTF">2023-08-11T17:41:00Z</dcterms:created>
  <dcterms:modified xsi:type="dcterms:W3CDTF">2023-08-11T17:41:00Z</dcterms:modified>
</cp:coreProperties>
</file>