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0FDF" w14:textId="77777777" w:rsidR="009F2B47" w:rsidRDefault="009F2B47" w:rsidP="009E5185">
      <w:pPr>
        <w:spacing w:after="0"/>
        <w:rPr>
          <w:rFonts w:asciiTheme="majorHAnsi" w:hAnsiTheme="majorHAnsi"/>
          <w:b/>
        </w:rPr>
      </w:pPr>
      <w:r w:rsidRPr="009F2B47">
        <w:rPr>
          <w:rFonts w:asciiTheme="majorHAnsi" w:hAnsiTheme="majorHAnsi"/>
          <w:b/>
        </w:rPr>
        <w:t>Classe 9 : Structure des paragraphes Hamburger</w:t>
      </w:r>
    </w:p>
    <w:p w14:paraId="4E83DB11" w14:textId="77777777" w:rsidR="009F2B47" w:rsidRPr="009F2B47" w:rsidRDefault="009F2B47" w:rsidP="009E5185">
      <w:pPr>
        <w:pStyle w:val="Paragraphedeliste"/>
        <w:numPr>
          <w:ilvl w:val="0"/>
          <w:numId w:val="2"/>
        </w:numPr>
        <w:spacing w:after="0"/>
        <w:ind w:left="0" w:firstLine="0"/>
        <w:rPr>
          <w:rFonts w:asciiTheme="majorHAnsi" w:hAnsiTheme="majorHAnsi"/>
          <w:b/>
        </w:rPr>
      </w:pPr>
      <w:r w:rsidRPr="009F2B47">
        <w:rPr>
          <w:rFonts w:asciiTheme="majorHAnsi" w:hAnsiTheme="majorHAnsi"/>
          <w:b/>
        </w:rPr>
        <w:t>Objectifs d'apprentissage</w:t>
      </w:r>
    </w:p>
    <w:p w14:paraId="3377FB29" w14:textId="77777777" w:rsidR="008C42EA" w:rsidRPr="009F2B47" w:rsidRDefault="009F2B47" w:rsidP="009E5185">
      <w:pPr>
        <w:spacing w:after="0"/>
        <w:rPr>
          <w:rFonts w:asciiTheme="majorHAnsi" w:hAnsiTheme="majorHAnsi"/>
        </w:rPr>
      </w:pPr>
      <w:r w:rsidRPr="009F2B47">
        <w:rPr>
          <w:rFonts w:asciiTheme="majorHAnsi" w:hAnsiTheme="majorHAnsi"/>
        </w:rPr>
        <w:t>Les apprenants doivent être capables de :</w:t>
      </w:r>
    </w:p>
    <w:p w14:paraId="1CEB2186" w14:textId="77777777" w:rsidR="009F2B47" w:rsidRDefault="009F2B47" w:rsidP="009E5185">
      <w:pPr>
        <w:pStyle w:val="Paragraphedeliste"/>
        <w:numPr>
          <w:ilvl w:val="0"/>
          <w:numId w:val="1"/>
        </w:numPr>
        <w:spacing w:after="0"/>
        <w:ind w:left="0" w:firstLine="0"/>
        <w:rPr>
          <w:rFonts w:asciiTheme="majorHAnsi" w:hAnsiTheme="majorHAnsi"/>
        </w:rPr>
      </w:pPr>
      <w:r>
        <w:rPr>
          <w:rFonts w:asciiTheme="majorHAnsi" w:hAnsiTheme="majorHAnsi"/>
        </w:rPr>
        <w:t>Rédiger des paragraphes en anglais</w:t>
      </w:r>
    </w:p>
    <w:p w14:paraId="0371CC0E" w14:textId="77777777" w:rsidR="009F2B47" w:rsidRDefault="009F2B47" w:rsidP="009E5185">
      <w:pPr>
        <w:pStyle w:val="Paragraphedeliste"/>
        <w:numPr>
          <w:ilvl w:val="0"/>
          <w:numId w:val="1"/>
        </w:numPr>
        <w:spacing w:after="0"/>
        <w:ind w:left="0" w:firstLine="0"/>
        <w:rPr>
          <w:rFonts w:asciiTheme="majorHAnsi" w:hAnsiTheme="majorHAnsi"/>
        </w:rPr>
      </w:pPr>
      <w:r>
        <w:rPr>
          <w:rFonts w:asciiTheme="majorHAnsi" w:hAnsiTheme="majorHAnsi"/>
        </w:rPr>
        <w:t>Comprenez que la première phrase ou phrase thématique d'un paragraphe est l'idée principale.</w:t>
      </w:r>
    </w:p>
    <w:p w14:paraId="3FADD54E" w14:textId="77777777" w:rsidR="009F2B47" w:rsidRPr="00261065" w:rsidRDefault="009F2B47" w:rsidP="009E5185">
      <w:pPr>
        <w:pStyle w:val="Paragraphedeliste"/>
        <w:spacing w:after="0"/>
        <w:ind w:left="0"/>
        <w:rPr>
          <w:rFonts w:asciiTheme="majorHAnsi" w:hAnsiTheme="majorHAnsi"/>
          <w:sz w:val="10"/>
        </w:rPr>
      </w:pPr>
    </w:p>
    <w:p w14:paraId="0ADCEF3A" w14:textId="77777777" w:rsidR="009F2B47" w:rsidRDefault="009F2B47" w:rsidP="009E5185">
      <w:pPr>
        <w:pStyle w:val="Paragraphedeliste"/>
        <w:numPr>
          <w:ilvl w:val="0"/>
          <w:numId w:val="2"/>
        </w:numPr>
        <w:spacing w:after="0"/>
        <w:ind w:left="0" w:firstLine="0"/>
        <w:rPr>
          <w:rFonts w:asciiTheme="majorHAnsi" w:hAnsiTheme="majorHAnsi"/>
          <w:b/>
        </w:rPr>
      </w:pPr>
      <w:r w:rsidRPr="009F2B47">
        <w:rPr>
          <w:rFonts w:asciiTheme="majorHAnsi" w:hAnsiTheme="majorHAnsi"/>
          <w:b/>
        </w:rPr>
        <w:t>Raisonnement</w:t>
      </w:r>
    </w:p>
    <w:p w14:paraId="58D22809" w14:textId="77777777" w:rsidR="009F2B47" w:rsidRDefault="00416124" w:rsidP="009E5185">
      <w:pPr>
        <w:spacing w:after="0"/>
      </w:pPr>
      <w:r>
        <w:rPr>
          <w:rFonts w:asciiTheme="majorHAnsi" w:hAnsiTheme="majorHAnsi"/>
        </w:rPr>
        <w:t xml:space="preserve">Les paragraphes sont des blocs de construction d'arguments. Les paragraphes facilitent la lecture </w:t>
      </w:r>
      <w:r w:rsidR="00BB623B" w:rsidRPr="00BB623B">
        <w:rPr>
          <w:rFonts w:asciiTheme="majorHAnsi" w:hAnsiTheme="majorHAnsi"/>
          <w:vertAlign w:val="superscript"/>
        </w:rPr>
        <w:t xml:space="preserve">1-3 </w:t>
      </w:r>
      <w:r w:rsidR="009F2B47" w:rsidRPr="009F2B47">
        <w:rPr>
          <w:rFonts w:asciiTheme="majorHAnsi" w:hAnsiTheme="majorHAnsi"/>
        </w:rPr>
        <w:t>. Les lecteurs reconnaissent les paragraphes soit par une ligne blanche entre deux blocs ou textes condensés, soit par une indentation à droite au début d'un paragraphe. Ils savent que la première phrase ou la phrase du sujet est l'idée principale et que la dernière phrase ou la phrase de conclusion est l'idée principale reformulée. Dans le cadre d'une contrainte de temps, ils ne liront pas à l'intérieur des paragraphes.</w:t>
      </w:r>
    </w:p>
    <w:p w14:paraId="1156C24E" w14:textId="77777777" w:rsidR="009F2B47" w:rsidRPr="00261065" w:rsidRDefault="009F2B47" w:rsidP="009E5185">
      <w:pPr>
        <w:pStyle w:val="Paragraphedeliste"/>
        <w:numPr>
          <w:ilvl w:val="0"/>
          <w:numId w:val="2"/>
        </w:numPr>
        <w:spacing w:after="0"/>
        <w:rPr>
          <w:b/>
        </w:rPr>
      </w:pPr>
      <w:r w:rsidRPr="00261065">
        <w:rPr>
          <w:b/>
        </w:rPr>
        <w:t>Activités</w:t>
      </w:r>
    </w:p>
    <w:p w14:paraId="4868E66E" w14:textId="77777777" w:rsidR="009F2B47" w:rsidRPr="00261065" w:rsidRDefault="009F2B47" w:rsidP="009E5185">
      <w:pPr>
        <w:spacing w:after="0"/>
        <w:rPr>
          <w:b/>
        </w:rPr>
      </w:pPr>
      <w:r w:rsidRPr="00261065">
        <w:rPr>
          <w:b/>
        </w:rPr>
        <w:t>Activité 1</w:t>
      </w:r>
    </w:p>
    <w:p w14:paraId="7B5CD75C" w14:textId="77777777" w:rsidR="00BB623B" w:rsidRPr="009E5185" w:rsidRDefault="00BB623B" w:rsidP="009E5185">
      <w:pPr>
        <w:spacing w:after="0"/>
        <w:rPr>
          <w:rFonts w:asciiTheme="majorHAnsi" w:hAnsiTheme="majorHAnsi"/>
        </w:rPr>
      </w:pPr>
      <w:r w:rsidRPr="009E5185">
        <w:rPr>
          <w:rFonts w:asciiTheme="majorHAnsi" w:hAnsiTheme="majorHAnsi"/>
        </w:rPr>
        <w:t>Un paragraphe hamburger comporte trois parties :</w:t>
      </w:r>
    </w:p>
    <w:p w14:paraId="33BED69D" w14:textId="77777777" w:rsidR="00BB623B" w:rsidRPr="00BB623B" w:rsidRDefault="00BB623B" w:rsidP="009E5185">
      <w:pPr>
        <w:pStyle w:val="Paragraphedeliste"/>
        <w:numPr>
          <w:ilvl w:val="0"/>
          <w:numId w:val="4"/>
        </w:numPr>
        <w:spacing w:after="0"/>
        <w:rPr>
          <w:rFonts w:asciiTheme="majorHAnsi" w:hAnsiTheme="majorHAnsi"/>
        </w:rPr>
      </w:pPr>
      <w:r w:rsidRPr="00BB623B">
        <w:rPr>
          <w:rFonts w:asciiTheme="majorHAnsi" w:hAnsiTheme="majorHAnsi"/>
        </w:rPr>
        <w:t>L'introduction (top bun), qui est l'idée principale.</w:t>
      </w:r>
    </w:p>
    <w:p w14:paraId="3B3C17FB" w14:textId="77777777" w:rsidR="00BB623B" w:rsidRPr="00BB623B" w:rsidRDefault="00BB623B" w:rsidP="009E5185">
      <w:pPr>
        <w:numPr>
          <w:ilvl w:val="0"/>
          <w:numId w:val="4"/>
        </w:numPr>
        <w:spacing w:before="100" w:beforeAutospacing="1" w:after="0" w:line="240" w:lineRule="auto"/>
        <w:rPr>
          <w:rFonts w:asciiTheme="majorHAnsi" w:hAnsiTheme="majorHAnsi"/>
        </w:rPr>
      </w:pPr>
      <w:r w:rsidRPr="00BB623B">
        <w:rPr>
          <w:rFonts w:asciiTheme="majorHAnsi" w:hAnsiTheme="majorHAnsi"/>
        </w:rPr>
        <w:t>L'information interne ou à l'appui (le remplissage), qui peut avoir de nombreuses idées à l'appui avec des exemples et des preuves.</w:t>
      </w:r>
    </w:p>
    <w:p w14:paraId="0B70D4F3" w14:textId="77777777" w:rsidR="00BB623B" w:rsidRDefault="00BB623B" w:rsidP="009E5185">
      <w:pPr>
        <w:numPr>
          <w:ilvl w:val="0"/>
          <w:numId w:val="4"/>
        </w:numPr>
        <w:spacing w:before="100" w:beforeAutospacing="1" w:after="0" w:line="240" w:lineRule="auto"/>
        <w:rPr>
          <w:rFonts w:asciiTheme="majorHAnsi" w:hAnsiTheme="majorHAnsi"/>
        </w:rPr>
      </w:pPr>
      <w:r w:rsidRPr="00BB623B">
        <w:rPr>
          <w:rFonts w:asciiTheme="majorHAnsi" w:hAnsiTheme="majorHAnsi"/>
        </w:rPr>
        <w:t>La conclusion (chignon du bas), qui est l'idée principale reformulée sur la base d'idées à l'appui.</w:t>
      </w:r>
    </w:p>
    <w:p w14:paraId="02A61CD0" w14:textId="77777777" w:rsidR="007A2FF9" w:rsidRPr="00261065" w:rsidRDefault="007A2FF9" w:rsidP="009E5185">
      <w:pPr>
        <w:spacing w:after="0" w:line="240" w:lineRule="auto"/>
        <w:rPr>
          <w:rFonts w:asciiTheme="majorHAnsi" w:hAnsiTheme="majorHAnsi"/>
          <w:b/>
          <w:sz w:val="12"/>
        </w:rPr>
      </w:pPr>
    </w:p>
    <w:p w14:paraId="39AC0352" w14:textId="77777777" w:rsidR="00BB623B" w:rsidRDefault="00BB623B" w:rsidP="009E5185">
      <w:pPr>
        <w:spacing w:after="0" w:line="240" w:lineRule="auto"/>
        <w:rPr>
          <w:rFonts w:asciiTheme="majorHAnsi" w:hAnsiTheme="majorHAnsi"/>
        </w:rPr>
      </w:pPr>
      <w:r w:rsidRPr="007A2FF9">
        <w:rPr>
          <w:rFonts w:asciiTheme="majorHAnsi" w:hAnsiTheme="majorHAnsi"/>
          <w:b/>
        </w:rPr>
        <w:t xml:space="preserve">Exemple 1a </w:t>
      </w:r>
      <w:r>
        <w:rPr>
          <w:rFonts w:asciiTheme="majorHAnsi" w:hAnsiTheme="majorHAnsi"/>
        </w:rPr>
        <w:t>:</w:t>
      </w:r>
    </w:p>
    <w:p w14:paraId="17083DA1" w14:textId="77777777" w:rsidR="00BB623B" w:rsidRPr="00BB623B" w:rsidRDefault="00BB623B" w:rsidP="009E5185">
      <w:pPr>
        <w:spacing w:after="0" w:line="240" w:lineRule="auto"/>
        <w:rPr>
          <w:rFonts w:asciiTheme="majorHAnsi" w:hAnsiTheme="majorHAnsi"/>
        </w:rPr>
      </w:pPr>
      <w:r w:rsidRPr="00BB623B">
        <w:rPr>
          <w:rFonts w:asciiTheme="majorHAnsi" w:hAnsiTheme="majorHAnsi"/>
          <w:b/>
          <w:bCs/>
        </w:rPr>
        <w:t xml:space="preserve">Idée principale : </w:t>
      </w:r>
      <w:r w:rsidRPr="00BB623B">
        <w:rPr>
          <w:rFonts w:asciiTheme="majorHAnsi" w:hAnsiTheme="majorHAnsi"/>
        </w:rPr>
        <w:t>L'anglais est extrêmement important dans la communication scientifique.</w:t>
      </w:r>
    </w:p>
    <w:p w14:paraId="323115FE" w14:textId="77777777" w:rsidR="00BB623B" w:rsidRPr="00BB623B" w:rsidRDefault="00BB623B" w:rsidP="009E5185">
      <w:pPr>
        <w:spacing w:after="0" w:line="240" w:lineRule="auto"/>
        <w:rPr>
          <w:rFonts w:asciiTheme="majorHAnsi" w:hAnsiTheme="majorHAnsi"/>
        </w:rPr>
      </w:pPr>
      <w:r w:rsidRPr="00BB623B">
        <w:rPr>
          <w:rFonts w:asciiTheme="majorHAnsi" w:hAnsiTheme="majorHAnsi"/>
          <w:b/>
          <w:bCs/>
        </w:rPr>
        <w:t xml:space="preserve">Idée porteuse 1 : </w:t>
      </w:r>
      <w:r w:rsidRPr="00BB623B">
        <w:rPr>
          <w:rFonts w:asciiTheme="majorHAnsi" w:hAnsiTheme="majorHAnsi"/>
        </w:rPr>
        <w:t>Les réunions internationales se tiennent en anglais avec/sans traduction.</w:t>
      </w:r>
    </w:p>
    <w:p w14:paraId="20257636" w14:textId="77777777" w:rsidR="003F5C57" w:rsidRPr="00BB623B" w:rsidRDefault="007A2FF9" w:rsidP="009E5185">
      <w:pPr>
        <w:numPr>
          <w:ilvl w:val="1"/>
          <w:numId w:val="5"/>
        </w:numPr>
        <w:spacing w:after="0" w:line="240" w:lineRule="auto"/>
        <w:rPr>
          <w:rFonts w:asciiTheme="majorHAnsi" w:hAnsiTheme="majorHAnsi"/>
        </w:rPr>
      </w:pPr>
      <w:r w:rsidRPr="00BB623B">
        <w:rPr>
          <w:rFonts w:asciiTheme="majorHAnsi" w:hAnsiTheme="majorHAnsi"/>
          <w:i/>
          <w:iCs/>
        </w:rPr>
        <w:t>Expliquez, donnez des preuves et des exemples</w:t>
      </w:r>
    </w:p>
    <w:p w14:paraId="5834AD4A" w14:textId="77777777" w:rsidR="00BB623B" w:rsidRPr="00BB623B" w:rsidRDefault="00BB623B" w:rsidP="009E5185">
      <w:pPr>
        <w:spacing w:after="0" w:line="240" w:lineRule="auto"/>
        <w:rPr>
          <w:rFonts w:asciiTheme="majorHAnsi" w:hAnsiTheme="majorHAnsi"/>
        </w:rPr>
      </w:pPr>
      <w:r w:rsidRPr="00BB623B">
        <w:rPr>
          <w:rFonts w:asciiTheme="majorHAnsi" w:hAnsiTheme="majorHAnsi"/>
          <w:b/>
          <w:bCs/>
        </w:rPr>
        <w:t xml:space="preserve">Idée à l'appui 2 : </w:t>
      </w:r>
      <w:r w:rsidRPr="00BB623B">
        <w:rPr>
          <w:rFonts w:asciiTheme="majorHAnsi" w:hAnsiTheme="majorHAnsi"/>
        </w:rPr>
        <w:t>Les meilleurs livres de poche et en ligne sont écrits en anglais.</w:t>
      </w:r>
    </w:p>
    <w:p w14:paraId="77E8C825" w14:textId="77777777" w:rsidR="003F5C57" w:rsidRPr="00BB623B" w:rsidRDefault="007A2FF9" w:rsidP="009E5185">
      <w:pPr>
        <w:numPr>
          <w:ilvl w:val="1"/>
          <w:numId w:val="6"/>
        </w:numPr>
        <w:spacing w:after="0" w:line="240" w:lineRule="auto"/>
        <w:rPr>
          <w:rFonts w:asciiTheme="majorHAnsi" w:hAnsiTheme="majorHAnsi"/>
        </w:rPr>
      </w:pPr>
      <w:r w:rsidRPr="00BB623B">
        <w:rPr>
          <w:rFonts w:asciiTheme="majorHAnsi" w:hAnsiTheme="majorHAnsi"/>
          <w:i/>
          <w:iCs/>
        </w:rPr>
        <w:t>Expliquez, donnez des preuves et des exemples</w:t>
      </w:r>
    </w:p>
    <w:p w14:paraId="38533298" w14:textId="77777777" w:rsidR="00BB623B" w:rsidRPr="00BB623B" w:rsidRDefault="00BB623B" w:rsidP="009E5185">
      <w:pPr>
        <w:spacing w:after="0" w:line="240" w:lineRule="auto"/>
        <w:rPr>
          <w:rFonts w:asciiTheme="majorHAnsi" w:hAnsiTheme="majorHAnsi"/>
        </w:rPr>
      </w:pPr>
      <w:r w:rsidRPr="00BB623B">
        <w:rPr>
          <w:rFonts w:asciiTheme="majorHAnsi" w:hAnsiTheme="majorHAnsi"/>
          <w:b/>
          <w:bCs/>
        </w:rPr>
        <w:t xml:space="preserve">Idée à l'appui 3 : </w:t>
      </w:r>
      <w:r w:rsidRPr="00BB623B">
        <w:rPr>
          <w:rFonts w:asciiTheme="majorHAnsi" w:hAnsiTheme="majorHAnsi"/>
        </w:rPr>
        <w:t>Les principales revues et agences de financement n'utilisent que l'anglais.</w:t>
      </w:r>
    </w:p>
    <w:p w14:paraId="6AC8D47F" w14:textId="77777777" w:rsidR="003F5C57" w:rsidRPr="00BB623B" w:rsidRDefault="007A2FF9" w:rsidP="009E5185">
      <w:pPr>
        <w:numPr>
          <w:ilvl w:val="1"/>
          <w:numId w:val="7"/>
        </w:numPr>
        <w:spacing w:after="0" w:line="240" w:lineRule="auto"/>
        <w:rPr>
          <w:rFonts w:asciiTheme="majorHAnsi" w:hAnsiTheme="majorHAnsi"/>
        </w:rPr>
      </w:pPr>
      <w:r w:rsidRPr="00BB623B">
        <w:rPr>
          <w:rFonts w:asciiTheme="majorHAnsi" w:hAnsiTheme="majorHAnsi"/>
          <w:i/>
          <w:iCs/>
        </w:rPr>
        <w:t>Expliquez, donnez des preuves et des exemples</w:t>
      </w:r>
    </w:p>
    <w:p w14:paraId="358CFFD4" w14:textId="77777777" w:rsidR="00BB623B" w:rsidRDefault="00BB623B" w:rsidP="009E5185">
      <w:pPr>
        <w:spacing w:after="0" w:line="240" w:lineRule="auto"/>
        <w:rPr>
          <w:rFonts w:asciiTheme="majorHAnsi" w:hAnsiTheme="majorHAnsi"/>
        </w:rPr>
      </w:pPr>
      <w:r w:rsidRPr="00BB623B">
        <w:rPr>
          <w:rFonts w:asciiTheme="majorHAnsi" w:hAnsiTheme="majorHAnsi"/>
          <w:b/>
          <w:bCs/>
        </w:rPr>
        <w:t xml:space="preserve">Idée principale : </w:t>
      </w:r>
      <w:r w:rsidRPr="00BB623B">
        <w:rPr>
          <w:rFonts w:asciiTheme="majorHAnsi" w:hAnsiTheme="majorHAnsi"/>
        </w:rPr>
        <w:t>De nos jours, les scientifiques accèdent facilement à l'information et communiquent avec leurs pairs, les revues et les agences de financement de la recherche en anglais.</w:t>
      </w:r>
    </w:p>
    <w:p w14:paraId="7D3F2CDF" w14:textId="77777777" w:rsidR="009E5185" w:rsidRPr="00261065" w:rsidRDefault="009E5185" w:rsidP="009E5185">
      <w:pPr>
        <w:spacing w:after="0" w:line="240" w:lineRule="auto"/>
        <w:rPr>
          <w:rFonts w:asciiTheme="majorHAnsi" w:hAnsiTheme="majorHAnsi"/>
          <w:sz w:val="12"/>
        </w:rPr>
      </w:pPr>
    </w:p>
    <w:p w14:paraId="7BA96470" w14:textId="77777777" w:rsidR="007A2FF9" w:rsidRDefault="007A2FF9" w:rsidP="009E5185">
      <w:pPr>
        <w:spacing w:after="0" w:line="240" w:lineRule="auto"/>
        <w:jc w:val="both"/>
        <w:rPr>
          <w:rFonts w:asciiTheme="majorHAnsi" w:hAnsiTheme="majorHAnsi"/>
          <w:b/>
        </w:rPr>
      </w:pPr>
      <w:r>
        <w:rPr>
          <w:rFonts w:asciiTheme="majorHAnsi" w:hAnsiTheme="majorHAnsi"/>
          <w:b/>
        </w:rPr>
        <w:t>Exemple 1b :</w:t>
      </w:r>
    </w:p>
    <w:p w14:paraId="2C7F1F97" w14:textId="77777777" w:rsidR="007A2FF9" w:rsidRPr="00261065" w:rsidRDefault="007A2FF9" w:rsidP="009E5185">
      <w:pPr>
        <w:spacing w:after="0" w:line="240" w:lineRule="auto"/>
        <w:jc w:val="both"/>
        <w:rPr>
          <w:rFonts w:asciiTheme="majorHAnsi" w:hAnsiTheme="majorHAnsi"/>
          <w:b/>
          <w:sz w:val="8"/>
        </w:rPr>
      </w:pPr>
    </w:p>
    <w:p w14:paraId="23EBA3EC" w14:textId="77777777" w:rsidR="009E5185" w:rsidRDefault="007A2FF9" w:rsidP="00BB3611">
      <w:pPr>
        <w:spacing w:after="0" w:line="240" w:lineRule="auto"/>
        <w:jc w:val="both"/>
        <w:rPr>
          <w:rFonts w:asciiTheme="majorHAnsi" w:hAnsiTheme="majorHAnsi"/>
        </w:rPr>
      </w:pPr>
      <w:r>
        <w:rPr>
          <w:rFonts w:asciiTheme="majorHAnsi" w:hAnsiTheme="majorHAnsi"/>
          <w:b/>
        </w:rPr>
        <w:t xml:space="preserve">« L'anglais est extrêmement important dans la communication scientifique </w:t>
      </w:r>
      <w:r w:rsidR="009E5185" w:rsidRPr="00BB623B">
        <w:rPr>
          <w:rFonts w:asciiTheme="majorHAnsi" w:hAnsiTheme="majorHAnsi"/>
        </w:rPr>
        <w:t xml:space="preserve">. Les réunions internationales se déroulent en anglais avec/sans traduction. Les meilleurs livres de poche et en ligne sont écrits en anglais. Les principales revues et agences de financement n'utilisent que l'anglais. </w:t>
      </w:r>
      <w:r w:rsidR="009E5185" w:rsidRPr="007A2FF9">
        <w:rPr>
          <w:rFonts w:asciiTheme="majorHAnsi" w:hAnsiTheme="majorHAnsi"/>
          <w:b/>
        </w:rPr>
        <w:t xml:space="preserve">De nos jours, les scientifiques accèdent facilement à l'information et communiquent avec leurs pairs, les revues et les agences de financement de la recherche en anglais. </w:t>
      </w:r>
      <w:r w:rsidR="009E5185">
        <w:rPr>
          <w:rFonts w:asciiTheme="majorHAnsi" w:hAnsiTheme="majorHAnsi"/>
        </w:rPr>
        <w:t>"</w:t>
      </w:r>
    </w:p>
    <w:p w14:paraId="21FC53D3" w14:textId="77777777" w:rsidR="009E5185" w:rsidRPr="00261065" w:rsidRDefault="009E5185" w:rsidP="00BB3611">
      <w:pPr>
        <w:spacing w:after="0" w:line="240" w:lineRule="auto"/>
        <w:jc w:val="both"/>
        <w:rPr>
          <w:rFonts w:asciiTheme="majorHAnsi" w:hAnsiTheme="majorHAnsi"/>
          <w:sz w:val="8"/>
        </w:rPr>
      </w:pPr>
    </w:p>
    <w:p w14:paraId="68289D3E" w14:textId="77777777" w:rsidR="0043312E" w:rsidRDefault="0043312E" w:rsidP="00BB3611">
      <w:pPr>
        <w:spacing w:after="0" w:line="240" w:lineRule="auto"/>
        <w:jc w:val="both"/>
      </w:pPr>
      <w:r>
        <w:t>Dans ces exemples 1a et 1b, vous n'avez que cinq (5) phrases simples. Chaque phrase ajoute une nouvelle idée complète, mais ces idées ne sont pas liées. L'écriture académique et manuscrite consiste à établir des relations entre des phrases / concepts pour construire des arguments, interpréter des données et tirer des conclusions.</w:t>
      </w:r>
    </w:p>
    <w:p w14:paraId="79253A52" w14:textId="77777777" w:rsidR="0043312E" w:rsidRPr="00261065" w:rsidRDefault="0043312E" w:rsidP="00BB3611">
      <w:pPr>
        <w:spacing w:after="0" w:line="240" w:lineRule="auto"/>
        <w:jc w:val="both"/>
        <w:rPr>
          <w:sz w:val="6"/>
        </w:rPr>
      </w:pPr>
    </w:p>
    <w:p w14:paraId="243B6416" w14:textId="77777777" w:rsidR="009E5185" w:rsidRPr="009E5185" w:rsidRDefault="00BB3611" w:rsidP="00BB3611">
      <w:pPr>
        <w:spacing w:after="0" w:line="240" w:lineRule="auto"/>
        <w:jc w:val="both"/>
        <w:rPr>
          <w:rFonts w:asciiTheme="majorHAnsi" w:hAnsiTheme="majorHAnsi"/>
        </w:rPr>
      </w:pPr>
      <w:r>
        <w:t xml:space="preserve">En tant que scientifique anglophone non natif, le paragraphe hamburger peut cependant servir d'introduction visuelle agréable et rapide au paragrapheage. Dans la réalité, les paragraphes ne sont pas structurés comme des hamburgers dans l'écriture académique et manuscrite. Pourtant, l' </w:t>
      </w:r>
      <w:r w:rsidR="009E5185" w:rsidRPr="009E5185">
        <w:rPr>
          <w:rFonts w:asciiTheme="majorHAnsi" w:hAnsiTheme="majorHAnsi"/>
        </w:rPr>
        <w:t xml:space="preserve">idée d'un </w:t>
      </w:r>
      <w:r w:rsidR="009E5185" w:rsidRPr="009E5185">
        <w:rPr>
          <w:rFonts w:asciiTheme="majorHAnsi" w:hAnsiTheme="majorHAnsi"/>
          <w:i/>
          <w:iCs/>
        </w:rPr>
        <w:t xml:space="preserve">paragraphe </w:t>
      </w:r>
      <w:r w:rsidR="009E5185" w:rsidRPr="009E5185">
        <w:rPr>
          <w:rFonts w:asciiTheme="majorHAnsi" w:hAnsiTheme="majorHAnsi"/>
        </w:rPr>
        <w:t xml:space="preserve">est construite autour de ces trois concepts : unité, cohérence et emphase d'un paragraphe. </w:t>
      </w:r>
      <w:r w:rsidRPr="00BB3611">
        <w:rPr>
          <w:rFonts w:asciiTheme="majorHAnsi" w:hAnsiTheme="majorHAnsi"/>
          <w:bCs/>
        </w:rPr>
        <w:t xml:space="preserve">L'unité est </w:t>
      </w:r>
      <w:r>
        <w:rPr>
          <w:rFonts w:asciiTheme="majorHAnsi" w:hAnsiTheme="majorHAnsi"/>
          <w:b/>
          <w:bCs/>
        </w:rPr>
        <w:t xml:space="preserve">que </w:t>
      </w:r>
      <w:r w:rsidR="009E5185" w:rsidRPr="009E5185">
        <w:rPr>
          <w:rFonts w:asciiTheme="majorHAnsi" w:hAnsiTheme="majorHAnsi"/>
        </w:rPr>
        <w:t xml:space="preserve">tout dans un paragraphe est connecté, lié et pertinent. </w:t>
      </w:r>
      <w:r w:rsidRPr="00BB3611">
        <w:rPr>
          <w:rFonts w:asciiTheme="majorHAnsi" w:hAnsiTheme="majorHAnsi"/>
          <w:bCs/>
        </w:rPr>
        <w:t>La cohérence est</w:t>
      </w:r>
      <w:r>
        <w:rPr>
          <w:rFonts w:asciiTheme="majorHAnsi" w:hAnsiTheme="majorHAnsi"/>
          <w:b/>
          <w:bCs/>
        </w:rPr>
        <w:t xml:space="preserve"> </w:t>
      </w:r>
      <w:r w:rsidRPr="00BB3611">
        <w:rPr>
          <w:rFonts w:asciiTheme="majorHAnsi" w:hAnsiTheme="majorHAnsi"/>
          <w:bCs/>
        </w:rPr>
        <w:t xml:space="preserve">Les </w:t>
      </w:r>
      <w:r w:rsidR="009E5185" w:rsidRPr="009E5185">
        <w:rPr>
          <w:rFonts w:asciiTheme="majorHAnsi" w:hAnsiTheme="majorHAnsi"/>
        </w:rPr>
        <w:t xml:space="preserve">paragraphes doivent être clairs, compréhensibles et faciles à lire. </w:t>
      </w:r>
      <w:r>
        <w:rPr>
          <w:rFonts w:asciiTheme="majorHAnsi" w:hAnsiTheme="majorHAnsi"/>
          <w:bCs/>
        </w:rPr>
        <w:t xml:space="preserve">L'emphase est la position de l'information importante. En d'autres termes, </w:t>
      </w:r>
      <w:r w:rsidR="009E5185" w:rsidRPr="009E5185">
        <w:rPr>
          <w:rFonts w:asciiTheme="majorHAnsi" w:hAnsiTheme="majorHAnsi"/>
        </w:rPr>
        <w:t xml:space="preserve">l'idée la plus importante ou l'idée principale est placée là où elle sera la plus visible, généralement dans la première phrase et réaccentuée ou résumée dans la dernière phrase du paragraphe </w:t>
      </w:r>
      <w:r w:rsidR="009E5185" w:rsidRPr="009E5185">
        <w:rPr>
          <w:rFonts w:asciiTheme="majorHAnsi" w:hAnsiTheme="majorHAnsi"/>
          <w:vertAlign w:val="superscript"/>
        </w:rPr>
        <w:t xml:space="preserve">4 ,5 </w:t>
      </w:r>
      <w:r w:rsidR="009E5185" w:rsidRPr="009E5185">
        <w:rPr>
          <w:rFonts w:asciiTheme="majorHAnsi" w:hAnsiTheme="majorHAnsi"/>
        </w:rPr>
        <w:t>.</w:t>
      </w:r>
    </w:p>
    <w:p w14:paraId="157B630E" w14:textId="77777777" w:rsidR="00BB623B" w:rsidRPr="008F3C0D" w:rsidRDefault="00BB3611" w:rsidP="00BB623B">
      <w:pPr>
        <w:spacing w:before="100" w:beforeAutospacing="1" w:after="100" w:afterAutospacing="1" w:line="240" w:lineRule="auto"/>
        <w:rPr>
          <w:rFonts w:asciiTheme="majorHAnsi" w:hAnsiTheme="majorHAnsi"/>
        </w:rPr>
      </w:pPr>
      <w:r>
        <w:rPr>
          <w:rFonts w:asciiTheme="majorHAnsi" w:hAnsiTheme="majorHAnsi"/>
        </w:rPr>
        <w:t xml:space="preserve">Il est important de regrouper votre écriture en paragraphes. Les phrases qui sont liées les unes aux autres pour faire un point sont rassemblées pour former un paragraphe. Un paragraphe est généralement composé de 3 à 5 phrases minimum jusqu'à 200 à 300 mots. La longueur moyenne des phrases est comprise entre 15 et 20 mots </w:t>
      </w:r>
      <w:r w:rsidR="00261065" w:rsidRPr="00261065">
        <w:rPr>
          <w:rFonts w:asciiTheme="majorHAnsi" w:hAnsiTheme="majorHAnsi"/>
          <w:vertAlign w:val="superscript"/>
        </w:rPr>
        <w:t xml:space="preserve">6 </w:t>
      </w:r>
      <w:r w:rsidR="008F3C0D" w:rsidRPr="008F3C0D">
        <w:rPr>
          <w:rFonts w:asciiTheme="majorHAnsi" w:hAnsiTheme="majorHAnsi"/>
        </w:rPr>
        <w:t>.</w:t>
      </w:r>
      <w:r w:rsidR="008F3C0D">
        <w:rPr>
          <w:rStyle w:val="hgkelc"/>
          <w:b/>
          <w:bCs/>
          <w:lang w:val="en"/>
        </w:rPr>
        <w:t xml:space="preserve"> </w:t>
      </w:r>
      <w:r w:rsidR="008F3C0D" w:rsidRPr="008F3C0D">
        <w:rPr>
          <w:rStyle w:val="hgkelc"/>
          <w:bCs/>
          <w:lang w:val="en"/>
        </w:rPr>
        <w:t xml:space="preserve">Diviser votre texte </w:t>
      </w:r>
      <w:r w:rsidR="008F3C0D" w:rsidRPr="008F3C0D">
        <w:rPr>
          <w:rStyle w:val="hgkelc"/>
          <w:bCs/>
          <w:lang w:val="en"/>
        </w:rPr>
        <w:lastRenderedPageBreak/>
        <w:t xml:space="preserve">condensé en paragraphes de manière efficace et efficiente nécessite du temps, des compétences et de la pratique. Comme simple conseil, formez votre paragraphe avec des phrases qui traitent du même point. </w:t>
      </w:r>
      <w:r w:rsidR="00261065">
        <w:rPr>
          <w:rStyle w:val="hgkelc"/>
          <w:bCs/>
          <w:lang w:val="en"/>
        </w:rPr>
        <w:t>Surveillez les redondances et combinez les phrases pour plus de concision. Ayez les deux informations les plus importantes comme sujet et phrases de conclusion de chaque paragraphe.</w:t>
      </w:r>
    </w:p>
    <w:p w14:paraId="3993D95E" w14:textId="77777777" w:rsidR="00261065" w:rsidRDefault="00261065" w:rsidP="00261065">
      <w:pPr>
        <w:pStyle w:val="Paragraphedeliste"/>
        <w:numPr>
          <w:ilvl w:val="0"/>
          <w:numId w:val="2"/>
        </w:numPr>
        <w:ind w:left="0" w:firstLine="0"/>
        <w:rPr>
          <w:b/>
        </w:rPr>
      </w:pPr>
      <w:r w:rsidRPr="00261065">
        <w:rPr>
          <w:b/>
        </w:rPr>
        <w:t>Évaluation</w:t>
      </w:r>
    </w:p>
    <w:p w14:paraId="7806B759" w14:textId="77777777" w:rsidR="00261065" w:rsidRPr="00261065" w:rsidRDefault="00261065" w:rsidP="00261065">
      <w:pPr>
        <w:pStyle w:val="Paragraphedeliste"/>
        <w:numPr>
          <w:ilvl w:val="0"/>
          <w:numId w:val="8"/>
        </w:numPr>
        <w:ind w:left="0" w:firstLine="0"/>
      </w:pPr>
      <w:r w:rsidRPr="00261065">
        <w:t>Quelle est la structure d'un paragraphe hamburger ?</w:t>
      </w:r>
    </w:p>
    <w:p w14:paraId="34B4C71F" w14:textId="77777777" w:rsidR="00261065" w:rsidRPr="00261065" w:rsidRDefault="00261065" w:rsidP="00261065">
      <w:pPr>
        <w:pStyle w:val="Paragraphedeliste"/>
        <w:numPr>
          <w:ilvl w:val="0"/>
          <w:numId w:val="8"/>
        </w:numPr>
        <w:ind w:left="0" w:firstLine="0"/>
      </w:pPr>
      <w:r w:rsidRPr="00261065">
        <w:t>Où sont les informations les plus importantes dans un paragraphe ?</w:t>
      </w:r>
    </w:p>
    <w:p w14:paraId="1647B86C" w14:textId="77777777" w:rsidR="00261065" w:rsidRPr="00261065" w:rsidRDefault="00261065" w:rsidP="00261065">
      <w:pPr>
        <w:pStyle w:val="Paragraphedeliste"/>
        <w:ind w:left="0"/>
        <w:rPr>
          <w:b/>
          <w:sz w:val="10"/>
        </w:rPr>
      </w:pPr>
    </w:p>
    <w:p w14:paraId="587AB7A3" w14:textId="77777777" w:rsidR="009F2B47" w:rsidRPr="00261065" w:rsidRDefault="009F2B47" w:rsidP="00261065">
      <w:pPr>
        <w:pStyle w:val="Paragraphedeliste"/>
        <w:numPr>
          <w:ilvl w:val="0"/>
          <w:numId w:val="2"/>
        </w:numPr>
        <w:ind w:left="0" w:firstLine="0"/>
        <w:rPr>
          <w:b/>
        </w:rPr>
      </w:pPr>
      <w:r w:rsidRPr="00261065">
        <w:rPr>
          <w:b/>
        </w:rPr>
        <w:t>Les références</w:t>
      </w:r>
    </w:p>
    <w:p w14:paraId="76E3CF17" w14:textId="77777777" w:rsidR="009F2B47" w:rsidRDefault="009F2B47" w:rsidP="00261065">
      <w:pPr>
        <w:pStyle w:val="Paragraphedeliste"/>
        <w:numPr>
          <w:ilvl w:val="0"/>
          <w:numId w:val="3"/>
        </w:numPr>
        <w:ind w:left="270" w:hanging="270"/>
        <w:rPr>
          <w:rFonts w:asciiTheme="majorHAnsi" w:hAnsiTheme="majorHAnsi"/>
        </w:rPr>
      </w:pPr>
      <w:r w:rsidRPr="009F2B47">
        <w:rPr>
          <w:rFonts w:asciiTheme="majorHAnsi" w:hAnsiTheme="majorHAnsi"/>
        </w:rPr>
        <w:t xml:space="preserve">Université de Newcastle. Paragraphe. Disponible sur </w:t>
      </w:r>
      <w:hyperlink r:id="rId7" w:history="1">
        <w:r w:rsidRPr="009F2B47">
          <w:rPr>
            <w:rStyle w:val="Lienhypertexte"/>
            <w:rFonts w:asciiTheme="majorHAnsi" w:hAnsiTheme="majorHAnsi"/>
          </w:rPr>
          <w:t xml:space="preserve">https://www.ncl.ac.uk/academic-skills-kit/writing/academic-writing/paragraphing/ </w:t>
        </w:r>
      </w:hyperlink>
      <w:r w:rsidRPr="009F2B47">
        <w:rPr>
          <w:rFonts w:asciiTheme="majorHAnsi" w:hAnsiTheme="majorHAnsi"/>
        </w:rPr>
        <w:t>consulté le 06-07-2023</w:t>
      </w:r>
    </w:p>
    <w:p w14:paraId="1C8C8E42" w14:textId="77777777" w:rsidR="00416124" w:rsidRPr="00BB623B" w:rsidRDefault="00416124" w:rsidP="00261065">
      <w:pPr>
        <w:pStyle w:val="Paragraphedeliste"/>
        <w:numPr>
          <w:ilvl w:val="0"/>
          <w:numId w:val="3"/>
        </w:numPr>
        <w:spacing w:after="0" w:line="240" w:lineRule="auto"/>
        <w:ind w:left="270" w:hanging="270"/>
        <w:rPr>
          <w:rFonts w:asciiTheme="majorHAnsi" w:hAnsiTheme="majorHAnsi"/>
        </w:rPr>
      </w:pPr>
      <w:r w:rsidRPr="00BB623B">
        <w:rPr>
          <w:rFonts w:asciiTheme="majorHAnsi" w:hAnsiTheme="majorHAnsi"/>
        </w:rPr>
        <w:t>Yakhontova T. Paragraphing in English Articles: Tips for Non-Anglophone Authors. J Coréen Med Sci. 15 mars 2021 ;36 (10):e62. doi : 10.3346/jkms.2021.36.e62. PMID : 33724735 ; PMCID : PMC7961869.</w:t>
      </w:r>
    </w:p>
    <w:p w14:paraId="573A38D7" w14:textId="77777777" w:rsidR="00416124" w:rsidRDefault="00BB623B" w:rsidP="00261065">
      <w:pPr>
        <w:pStyle w:val="Paragraphedeliste"/>
        <w:numPr>
          <w:ilvl w:val="0"/>
          <w:numId w:val="3"/>
        </w:numPr>
        <w:ind w:left="270" w:hanging="270"/>
        <w:rPr>
          <w:rFonts w:asciiTheme="majorHAnsi" w:hAnsiTheme="majorHAnsi"/>
        </w:rPr>
      </w:pPr>
      <w:r w:rsidRPr="00BB623B">
        <w:rPr>
          <w:rFonts w:asciiTheme="majorHAnsi" w:hAnsiTheme="majorHAnsi"/>
        </w:rPr>
        <w:t>Wali O, Madani AQ. L'importance de l'écriture de paragraphes : une introduction. Journal international des dernières recherches en sciences humaines et sociales (IJLRHSS). 2020;3(7):44-50</w:t>
      </w:r>
    </w:p>
    <w:p w14:paraId="6FA37927" w14:textId="77777777" w:rsidR="00BB623B" w:rsidRPr="009E5185" w:rsidRDefault="00BB623B" w:rsidP="00261065">
      <w:pPr>
        <w:pStyle w:val="Paragraphedeliste"/>
        <w:numPr>
          <w:ilvl w:val="0"/>
          <w:numId w:val="3"/>
        </w:numPr>
        <w:spacing w:after="0" w:line="240" w:lineRule="auto"/>
        <w:ind w:left="270" w:hanging="270"/>
        <w:rPr>
          <w:rFonts w:asciiTheme="majorHAnsi" w:hAnsiTheme="majorHAnsi"/>
        </w:rPr>
      </w:pPr>
      <w:r w:rsidRPr="009E5185">
        <w:rPr>
          <w:rFonts w:asciiTheme="majorHAnsi" w:hAnsiTheme="majorHAnsi"/>
        </w:rPr>
        <w:t>Barroga , E., &amp; Matanguihan , GJ (2021). Créer un flux logique lors de la rédaction d'articles scientifiques. Journal des sciences médicales coréennes, 36(40), e275. https://doi.org/10.3346/jkms.2021.36.e275</w:t>
      </w:r>
    </w:p>
    <w:p w14:paraId="6D6BC055" w14:textId="77777777" w:rsidR="009E5185" w:rsidRPr="009E5185" w:rsidRDefault="008C42EA" w:rsidP="00261065">
      <w:pPr>
        <w:pStyle w:val="post-meta"/>
        <w:numPr>
          <w:ilvl w:val="0"/>
          <w:numId w:val="3"/>
        </w:numPr>
        <w:ind w:left="270" w:hanging="270"/>
        <w:rPr>
          <w:rFonts w:asciiTheme="majorHAnsi" w:eastAsiaTheme="minorHAnsi" w:hAnsiTheme="majorHAnsi" w:cstheme="minorBidi"/>
          <w:sz w:val="22"/>
          <w:szCs w:val="22"/>
        </w:rPr>
      </w:pPr>
      <w:hyperlink r:id="rId8" w:tooltip="Posts by Pattern Based Writing: Quick &amp; Easy Essay" w:history="1">
        <w:r w:rsidR="009E5185" w:rsidRPr="009E5185">
          <w:rPr>
            <w:rFonts w:asciiTheme="majorHAnsi" w:eastAsiaTheme="minorHAnsi" w:hAnsiTheme="majorHAnsi" w:cstheme="minorBidi"/>
            <w:sz w:val="22"/>
            <w:szCs w:val="22"/>
          </w:rPr>
          <w:t xml:space="preserve">Écriture basée sur des modèles : essai rapide et facile </w:t>
        </w:r>
      </w:hyperlink>
      <w:r w:rsidR="009E5185" w:rsidRPr="009E5185">
        <w:rPr>
          <w:rFonts w:asciiTheme="majorHAnsi" w:eastAsiaTheme="minorHAnsi" w:hAnsiTheme="majorHAnsi" w:cstheme="minorBidi"/>
          <w:sz w:val="22"/>
          <w:szCs w:val="22"/>
        </w:rPr>
        <w:t xml:space="preserve">| </w:t>
      </w:r>
      <w:hyperlink r:id="rId9" w:history="1">
        <w:r w:rsidR="009E5185" w:rsidRPr="009E5185">
          <w:rPr>
            <w:rFonts w:asciiTheme="majorHAnsi" w:eastAsiaTheme="minorHAnsi" w:hAnsiTheme="majorHAnsi" w:cstheme="minorBidi"/>
            <w:sz w:val="22"/>
            <w:szCs w:val="22"/>
          </w:rPr>
          <w:t xml:space="preserve">Comment enseigner l'écriture de paragraphes et de plusieurs paragraphes </w:t>
        </w:r>
      </w:hyperlink>
      <w:r w:rsidR="009E5185" w:rsidRPr="009E5185">
        <w:rPr>
          <w:rFonts w:asciiTheme="majorHAnsi" w:eastAsiaTheme="minorHAnsi" w:hAnsiTheme="majorHAnsi" w:cstheme="minorBidi"/>
          <w:sz w:val="22"/>
          <w:szCs w:val="22"/>
        </w:rPr>
        <w:t xml:space="preserve">. </w:t>
      </w:r>
      <w:r w:rsidR="009E5185" w:rsidRPr="009E5185">
        <w:rPr>
          <w:rFonts w:asciiTheme="majorHAnsi" w:eastAsiaTheme="minorHAnsi" w:hAnsiTheme="majorHAnsi"/>
        </w:rPr>
        <w:t xml:space="preserve">Les paragraphes hamburger ne fonctionnent pas. Disponible sur </w:t>
      </w:r>
      <w:hyperlink r:id="rId10" w:history="1">
        <w:r w:rsidR="009E5185" w:rsidRPr="009B603E">
          <w:rPr>
            <w:rStyle w:val="Lienhypertexte"/>
            <w:rFonts w:asciiTheme="majorHAnsi" w:eastAsiaTheme="minorHAnsi" w:hAnsiTheme="majorHAnsi"/>
          </w:rPr>
          <w:t xml:space="preserve">https://patternbasedwriting.com/elementary_writing_success/hamburger-paragraphs-don%E2%80%99t-work/ </w:t>
        </w:r>
      </w:hyperlink>
      <w:r w:rsidR="009E5185">
        <w:rPr>
          <w:rFonts w:asciiTheme="majorHAnsi" w:eastAsiaTheme="minorHAnsi" w:hAnsiTheme="majorHAnsi"/>
        </w:rPr>
        <w:t>consulté le 07 juin 2023.</w:t>
      </w:r>
    </w:p>
    <w:p w14:paraId="59BE5DC3" w14:textId="77777777" w:rsidR="008F3C0D" w:rsidRPr="008F3C0D" w:rsidRDefault="008F3C0D" w:rsidP="00261065">
      <w:pPr>
        <w:pStyle w:val="Titre1"/>
        <w:numPr>
          <w:ilvl w:val="0"/>
          <w:numId w:val="3"/>
        </w:numPr>
        <w:ind w:left="270" w:hanging="270"/>
        <w:rPr>
          <w:rFonts w:asciiTheme="majorHAnsi" w:eastAsiaTheme="minorHAnsi" w:hAnsiTheme="majorHAnsi" w:cstheme="minorBidi"/>
          <w:b w:val="0"/>
          <w:bCs w:val="0"/>
          <w:kern w:val="0"/>
          <w:sz w:val="22"/>
          <w:szCs w:val="22"/>
        </w:rPr>
      </w:pPr>
      <w:r w:rsidRPr="008F3C0D">
        <w:rPr>
          <w:rFonts w:asciiTheme="majorHAnsi" w:eastAsiaTheme="minorHAnsi" w:hAnsiTheme="majorHAnsi" w:cstheme="minorBidi"/>
          <w:b w:val="0"/>
          <w:bCs w:val="0"/>
          <w:kern w:val="0"/>
          <w:sz w:val="22"/>
          <w:szCs w:val="22"/>
        </w:rPr>
        <w:t xml:space="preserve">Université de Hull. Rédaction académique : Structure des paragraphes. Disponible sur </w:t>
      </w:r>
      <w:hyperlink r:id="rId11" w:history="1">
        <w:r w:rsidRPr="008F3C0D">
          <w:rPr>
            <w:rFonts w:asciiTheme="majorHAnsi" w:eastAsiaTheme="minorHAnsi" w:hAnsiTheme="majorHAnsi" w:cstheme="minorBidi"/>
            <w:b w:val="0"/>
            <w:bCs w:val="0"/>
            <w:kern w:val="0"/>
            <w:sz w:val="22"/>
            <w:szCs w:val="22"/>
          </w:rPr>
          <w:t xml:space="preserve">https://libguides.hull.ac.uk/writing/paras </w:t>
        </w:r>
      </w:hyperlink>
      <w:r w:rsidRPr="008F3C0D">
        <w:rPr>
          <w:rFonts w:asciiTheme="majorHAnsi" w:eastAsiaTheme="minorHAnsi" w:hAnsiTheme="majorHAnsi" w:cstheme="minorBidi"/>
          <w:b w:val="0"/>
          <w:bCs w:val="0"/>
          <w:kern w:val="0"/>
          <w:sz w:val="22"/>
          <w:szCs w:val="22"/>
        </w:rPr>
        <w:t>mis à jour le 19 mai 2022 12h25 et consulté le 8 juin 2023.</w:t>
      </w:r>
    </w:p>
    <w:p w14:paraId="771FD66E" w14:textId="77777777" w:rsidR="00BB623B" w:rsidRPr="009F2B47" w:rsidRDefault="00BB623B" w:rsidP="00261065">
      <w:pPr>
        <w:pStyle w:val="Paragraphedeliste"/>
        <w:rPr>
          <w:rFonts w:asciiTheme="majorHAnsi" w:hAnsiTheme="majorHAnsi"/>
        </w:rPr>
      </w:pPr>
    </w:p>
    <w:sectPr w:rsidR="00BB623B" w:rsidRPr="009F2B47" w:rsidSect="009F2B4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D1A4" w14:textId="77777777" w:rsidR="00261065" w:rsidRDefault="00261065" w:rsidP="00261065">
      <w:pPr>
        <w:spacing w:after="0" w:line="240" w:lineRule="auto"/>
      </w:pPr>
      <w:r>
        <w:separator/>
      </w:r>
    </w:p>
  </w:endnote>
  <w:endnote w:type="continuationSeparator" w:id="0">
    <w:p w14:paraId="230E9C10" w14:textId="77777777" w:rsidR="00261065" w:rsidRDefault="00261065" w:rsidP="0026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575837"/>
      <w:docPartObj>
        <w:docPartGallery w:val="Page Numbers (Bottom of Page)"/>
        <w:docPartUnique/>
      </w:docPartObj>
    </w:sdtPr>
    <w:sdtEndPr>
      <w:rPr>
        <w:noProof/>
      </w:rPr>
    </w:sdtEndPr>
    <w:sdtContent>
      <w:p w14:paraId="65FBFF5B" w14:textId="77777777" w:rsidR="00261065" w:rsidRDefault="00261065">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14:paraId="0F8038C8" w14:textId="77777777" w:rsidR="00261065" w:rsidRDefault="002610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3CF0" w14:textId="77777777" w:rsidR="00261065" w:rsidRDefault="00261065" w:rsidP="00261065">
      <w:pPr>
        <w:spacing w:after="0" w:line="240" w:lineRule="auto"/>
      </w:pPr>
      <w:r>
        <w:separator/>
      </w:r>
    </w:p>
  </w:footnote>
  <w:footnote w:type="continuationSeparator" w:id="0">
    <w:p w14:paraId="5EF887CE" w14:textId="77777777" w:rsidR="00261065" w:rsidRDefault="00261065" w:rsidP="00261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4F7"/>
    <w:multiLevelType w:val="hybridMultilevel"/>
    <w:tmpl w:val="86607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620CA"/>
    <w:multiLevelType w:val="hybridMultilevel"/>
    <w:tmpl w:val="97308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B19C8"/>
    <w:multiLevelType w:val="hybridMultilevel"/>
    <w:tmpl w:val="C952F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E669C"/>
    <w:multiLevelType w:val="hybridMultilevel"/>
    <w:tmpl w:val="81B44884"/>
    <w:lvl w:ilvl="0" w:tplc="45F2A3D2">
      <w:start w:val="1"/>
      <w:numFmt w:val="bullet"/>
      <w:lvlText w:val="•"/>
      <w:lvlJc w:val="left"/>
      <w:pPr>
        <w:tabs>
          <w:tab w:val="num" w:pos="720"/>
        </w:tabs>
        <w:ind w:left="720" w:hanging="360"/>
      </w:pPr>
      <w:rPr>
        <w:rFonts w:ascii="Arial" w:hAnsi="Arial" w:hint="default"/>
      </w:rPr>
    </w:lvl>
    <w:lvl w:ilvl="1" w:tplc="5216A2F8">
      <w:start w:val="1"/>
      <w:numFmt w:val="bullet"/>
      <w:lvlText w:val="•"/>
      <w:lvlJc w:val="left"/>
      <w:pPr>
        <w:tabs>
          <w:tab w:val="num" w:pos="1440"/>
        </w:tabs>
        <w:ind w:left="1440" w:hanging="360"/>
      </w:pPr>
      <w:rPr>
        <w:rFonts w:ascii="Arial" w:hAnsi="Arial" w:hint="default"/>
      </w:rPr>
    </w:lvl>
    <w:lvl w:ilvl="2" w:tplc="AE16ECDC" w:tentative="1">
      <w:start w:val="1"/>
      <w:numFmt w:val="bullet"/>
      <w:lvlText w:val="•"/>
      <w:lvlJc w:val="left"/>
      <w:pPr>
        <w:tabs>
          <w:tab w:val="num" w:pos="2160"/>
        </w:tabs>
        <w:ind w:left="2160" w:hanging="360"/>
      </w:pPr>
      <w:rPr>
        <w:rFonts w:ascii="Arial" w:hAnsi="Arial" w:hint="default"/>
      </w:rPr>
    </w:lvl>
    <w:lvl w:ilvl="3" w:tplc="546037AC" w:tentative="1">
      <w:start w:val="1"/>
      <w:numFmt w:val="bullet"/>
      <w:lvlText w:val="•"/>
      <w:lvlJc w:val="left"/>
      <w:pPr>
        <w:tabs>
          <w:tab w:val="num" w:pos="2880"/>
        </w:tabs>
        <w:ind w:left="2880" w:hanging="360"/>
      </w:pPr>
      <w:rPr>
        <w:rFonts w:ascii="Arial" w:hAnsi="Arial" w:hint="default"/>
      </w:rPr>
    </w:lvl>
    <w:lvl w:ilvl="4" w:tplc="50DA34B6" w:tentative="1">
      <w:start w:val="1"/>
      <w:numFmt w:val="bullet"/>
      <w:lvlText w:val="•"/>
      <w:lvlJc w:val="left"/>
      <w:pPr>
        <w:tabs>
          <w:tab w:val="num" w:pos="3600"/>
        </w:tabs>
        <w:ind w:left="3600" w:hanging="360"/>
      </w:pPr>
      <w:rPr>
        <w:rFonts w:ascii="Arial" w:hAnsi="Arial" w:hint="default"/>
      </w:rPr>
    </w:lvl>
    <w:lvl w:ilvl="5" w:tplc="867CBD4C" w:tentative="1">
      <w:start w:val="1"/>
      <w:numFmt w:val="bullet"/>
      <w:lvlText w:val="•"/>
      <w:lvlJc w:val="left"/>
      <w:pPr>
        <w:tabs>
          <w:tab w:val="num" w:pos="4320"/>
        </w:tabs>
        <w:ind w:left="4320" w:hanging="360"/>
      </w:pPr>
      <w:rPr>
        <w:rFonts w:ascii="Arial" w:hAnsi="Arial" w:hint="default"/>
      </w:rPr>
    </w:lvl>
    <w:lvl w:ilvl="6" w:tplc="B80EA326" w:tentative="1">
      <w:start w:val="1"/>
      <w:numFmt w:val="bullet"/>
      <w:lvlText w:val="•"/>
      <w:lvlJc w:val="left"/>
      <w:pPr>
        <w:tabs>
          <w:tab w:val="num" w:pos="5040"/>
        </w:tabs>
        <w:ind w:left="5040" w:hanging="360"/>
      </w:pPr>
      <w:rPr>
        <w:rFonts w:ascii="Arial" w:hAnsi="Arial" w:hint="default"/>
      </w:rPr>
    </w:lvl>
    <w:lvl w:ilvl="7" w:tplc="91F26C9E" w:tentative="1">
      <w:start w:val="1"/>
      <w:numFmt w:val="bullet"/>
      <w:lvlText w:val="•"/>
      <w:lvlJc w:val="left"/>
      <w:pPr>
        <w:tabs>
          <w:tab w:val="num" w:pos="5760"/>
        </w:tabs>
        <w:ind w:left="5760" w:hanging="360"/>
      </w:pPr>
      <w:rPr>
        <w:rFonts w:ascii="Arial" w:hAnsi="Arial" w:hint="default"/>
      </w:rPr>
    </w:lvl>
    <w:lvl w:ilvl="8" w:tplc="50AE88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BC34C6"/>
    <w:multiLevelType w:val="hybridMultilevel"/>
    <w:tmpl w:val="8D0A23A4"/>
    <w:lvl w:ilvl="0" w:tplc="C6286E2A">
      <w:start w:val="1"/>
      <w:numFmt w:val="bullet"/>
      <w:lvlText w:val="•"/>
      <w:lvlJc w:val="left"/>
      <w:pPr>
        <w:tabs>
          <w:tab w:val="num" w:pos="720"/>
        </w:tabs>
        <w:ind w:left="720" w:hanging="360"/>
      </w:pPr>
      <w:rPr>
        <w:rFonts w:ascii="Arial" w:hAnsi="Arial" w:hint="default"/>
      </w:rPr>
    </w:lvl>
    <w:lvl w:ilvl="1" w:tplc="CE9CAE28">
      <w:start w:val="1"/>
      <w:numFmt w:val="bullet"/>
      <w:lvlText w:val="•"/>
      <w:lvlJc w:val="left"/>
      <w:pPr>
        <w:tabs>
          <w:tab w:val="num" w:pos="1440"/>
        </w:tabs>
        <w:ind w:left="1440" w:hanging="360"/>
      </w:pPr>
      <w:rPr>
        <w:rFonts w:ascii="Arial" w:hAnsi="Arial" w:hint="default"/>
      </w:rPr>
    </w:lvl>
    <w:lvl w:ilvl="2" w:tplc="DBE2F676" w:tentative="1">
      <w:start w:val="1"/>
      <w:numFmt w:val="bullet"/>
      <w:lvlText w:val="•"/>
      <w:lvlJc w:val="left"/>
      <w:pPr>
        <w:tabs>
          <w:tab w:val="num" w:pos="2160"/>
        </w:tabs>
        <w:ind w:left="2160" w:hanging="360"/>
      </w:pPr>
      <w:rPr>
        <w:rFonts w:ascii="Arial" w:hAnsi="Arial" w:hint="default"/>
      </w:rPr>
    </w:lvl>
    <w:lvl w:ilvl="3" w:tplc="C6485600" w:tentative="1">
      <w:start w:val="1"/>
      <w:numFmt w:val="bullet"/>
      <w:lvlText w:val="•"/>
      <w:lvlJc w:val="left"/>
      <w:pPr>
        <w:tabs>
          <w:tab w:val="num" w:pos="2880"/>
        </w:tabs>
        <w:ind w:left="2880" w:hanging="360"/>
      </w:pPr>
      <w:rPr>
        <w:rFonts w:ascii="Arial" w:hAnsi="Arial" w:hint="default"/>
      </w:rPr>
    </w:lvl>
    <w:lvl w:ilvl="4" w:tplc="D4008408" w:tentative="1">
      <w:start w:val="1"/>
      <w:numFmt w:val="bullet"/>
      <w:lvlText w:val="•"/>
      <w:lvlJc w:val="left"/>
      <w:pPr>
        <w:tabs>
          <w:tab w:val="num" w:pos="3600"/>
        </w:tabs>
        <w:ind w:left="3600" w:hanging="360"/>
      </w:pPr>
      <w:rPr>
        <w:rFonts w:ascii="Arial" w:hAnsi="Arial" w:hint="default"/>
      </w:rPr>
    </w:lvl>
    <w:lvl w:ilvl="5" w:tplc="A85A3390" w:tentative="1">
      <w:start w:val="1"/>
      <w:numFmt w:val="bullet"/>
      <w:lvlText w:val="•"/>
      <w:lvlJc w:val="left"/>
      <w:pPr>
        <w:tabs>
          <w:tab w:val="num" w:pos="4320"/>
        </w:tabs>
        <w:ind w:left="4320" w:hanging="360"/>
      </w:pPr>
      <w:rPr>
        <w:rFonts w:ascii="Arial" w:hAnsi="Arial" w:hint="default"/>
      </w:rPr>
    </w:lvl>
    <w:lvl w:ilvl="6" w:tplc="8CA8A646" w:tentative="1">
      <w:start w:val="1"/>
      <w:numFmt w:val="bullet"/>
      <w:lvlText w:val="•"/>
      <w:lvlJc w:val="left"/>
      <w:pPr>
        <w:tabs>
          <w:tab w:val="num" w:pos="5040"/>
        </w:tabs>
        <w:ind w:left="5040" w:hanging="360"/>
      </w:pPr>
      <w:rPr>
        <w:rFonts w:ascii="Arial" w:hAnsi="Arial" w:hint="default"/>
      </w:rPr>
    </w:lvl>
    <w:lvl w:ilvl="7" w:tplc="5D367390" w:tentative="1">
      <w:start w:val="1"/>
      <w:numFmt w:val="bullet"/>
      <w:lvlText w:val="•"/>
      <w:lvlJc w:val="left"/>
      <w:pPr>
        <w:tabs>
          <w:tab w:val="num" w:pos="5760"/>
        </w:tabs>
        <w:ind w:left="5760" w:hanging="360"/>
      </w:pPr>
      <w:rPr>
        <w:rFonts w:ascii="Arial" w:hAnsi="Arial" w:hint="default"/>
      </w:rPr>
    </w:lvl>
    <w:lvl w:ilvl="8" w:tplc="D22C85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353BBE"/>
    <w:multiLevelType w:val="multilevel"/>
    <w:tmpl w:val="565A5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A254D59"/>
    <w:multiLevelType w:val="hybridMultilevel"/>
    <w:tmpl w:val="6C7A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B7A07"/>
    <w:multiLevelType w:val="hybridMultilevel"/>
    <w:tmpl w:val="49D87208"/>
    <w:lvl w:ilvl="0" w:tplc="3D1CCD30">
      <w:start w:val="1"/>
      <w:numFmt w:val="bullet"/>
      <w:lvlText w:val="•"/>
      <w:lvlJc w:val="left"/>
      <w:pPr>
        <w:tabs>
          <w:tab w:val="num" w:pos="720"/>
        </w:tabs>
        <w:ind w:left="720" w:hanging="360"/>
      </w:pPr>
      <w:rPr>
        <w:rFonts w:ascii="Arial" w:hAnsi="Arial" w:hint="default"/>
      </w:rPr>
    </w:lvl>
    <w:lvl w:ilvl="1" w:tplc="3894F36C">
      <w:start w:val="1"/>
      <w:numFmt w:val="bullet"/>
      <w:lvlText w:val="•"/>
      <w:lvlJc w:val="left"/>
      <w:pPr>
        <w:tabs>
          <w:tab w:val="num" w:pos="1440"/>
        </w:tabs>
        <w:ind w:left="1440" w:hanging="360"/>
      </w:pPr>
      <w:rPr>
        <w:rFonts w:ascii="Arial" w:hAnsi="Arial" w:hint="default"/>
      </w:rPr>
    </w:lvl>
    <w:lvl w:ilvl="2" w:tplc="1F2A0F50" w:tentative="1">
      <w:start w:val="1"/>
      <w:numFmt w:val="bullet"/>
      <w:lvlText w:val="•"/>
      <w:lvlJc w:val="left"/>
      <w:pPr>
        <w:tabs>
          <w:tab w:val="num" w:pos="2160"/>
        </w:tabs>
        <w:ind w:left="2160" w:hanging="360"/>
      </w:pPr>
      <w:rPr>
        <w:rFonts w:ascii="Arial" w:hAnsi="Arial" w:hint="default"/>
      </w:rPr>
    </w:lvl>
    <w:lvl w:ilvl="3" w:tplc="C2CA308A" w:tentative="1">
      <w:start w:val="1"/>
      <w:numFmt w:val="bullet"/>
      <w:lvlText w:val="•"/>
      <w:lvlJc w:val="left"/>
      <w:pPr>
        <w:tabs>
          <w:tab w:val="num" w:pos="2880"/>
        </w:tabs>
        <w:ind w:left="2880" w:hanging="360"/>
      </w:pPr>
      <w:rPr>
        <w:rFonts w:ascii="Arial" w:hAnsi="Arial" w:hint="default"/>
      </w:rPr>
    </w:lvl>
    <w:lvl w:ilvl="4" w:tplc="96664FB0" w:tentative="1">
      <w:start w:val="1"/>
      <w:numFmt w:val="bullet"/>
      <w:lvlText w:val="•"/>
      <w:lvlJc w:val="left"/>
      <w:pPr>
        <w:tabs>
          <w:tab w:val="num" w:pos="3600"/>
        </w:tabs>
        <w:ind w:left="3600" w:hanging="360"/>
      </w:pPr>
      <w:rPr>
        <w:rFonts w:ascii="Arial" w:hAnsi="Arial" w:hint="default"/>
      </w:rPr>
    </w:lvl>
    <w:lvl w:ilvl="5" w:tplc="7CF894DC" w:tentative="1">
      <w:start w:val="1"/>
      <w:numFmt w:val="bullet"/>
      <w:lvlText w:val="•"/>
      <w:lvlJc w:val="left"/>
      <w:pPr>
        <w:tabs>
          <w:tab w:val="num" w:pos="4320"/>
        </w:tabs>
        <w:ind w:left="4320" w:hanging="360"/>
      </w:pPr>
      <w:rPr>
        <w:rFonts w:ascii="Arial" w:hAnsi="Arial" w:hint="default"/>
      </w:rPr>
    </w:lvl>
    <w:lvl w:ilvl="6" w:tplc="48E04420" w:tentative="1">
      <w:start w:val="1"/>
      <w:numFmt w:val="bullet"/>
      <w:lvlText w:val="•"/>
      <w:lvlJc w:val="left"/>
      <w:pPr>
        <w:tabs>
          <w:tab w:val="num" w:pos="5040"/>
        </w:tabs>
        <w:ind w:left="5040" w:hanging="360"/>
      </w:pPr>
      <w:rPr>
        <w:rFonts w:ascii="Arial" w:hAnsi="Arial" w:hint="default"/>
      </w:rPr>
    </w:lvl>
    <w:lvl w:ilvl="7" w:tplc="EAF08FAE" w:tentative="1">
      <w:start w:val="1"/>
      <w:numFmt w:val="bullet"/>
      <w:lvlText w:val="•"/>
      <w:lvlJc w:val="left"/>
      <w:pPr>
        <w:tabs>
          <w:tab w:val="num" w:pos="5760"/>
        </w:tabs>
        <w:ind w:left="5760" w:hanging="360"/>
      </w:pPr>
      <w:rPr>
        <w:rFonts w:ascii="Arial" w:hAnsi="Arial" w:hint="default"/>
      </w:rPr>
    </w:lvl>
    <w:lvl w:ilvl="8" w:tplc="A13851FA" w:tentative="1">
      <w:start w:val="1"/>
      <w:numFmt w:val="bullet"/>
      <w:lvlText w:val="•"/>
      <w:lvlJc w:val="left"/>
      <w:pPr>
        <w:tabs>
          <w:tab w:val="num" w:pos="6480"/>
        </w:tabs>
        <w:ind w:left="6480" w:hanging="360"/>
      </w:pPr>
      <w:rPr>
        <w:rFonts w:ascii="Arial" w:hAnsi="Arial" w:hint="default"/>
      </w:rPr>
    </w:lvl>
  </w:abstractNum>
  <w:num w:numId="1" w16cid:durableId="630476334">
    <w:abstractNumId w:val="0"/>
  </w:num>
  <w:num w:numId="2" w16cid:durableId="266884972">
    <w:abstractNumId w:val="2"/>
  </w:num>
  <w:num w:numId="3" w16cid:durableId="699206269">
    <w:abstractNumId w:val="6"/>
  </w:num>
  <w:num w:numId="4" w16cid:durableId="1462110464">
    <w:abstractNumId w:val="5"/>
  </w:num>
  <w:num w:numId="5" w16cid:durableId="1596743582">
    <w:abstractNumId w:val="3"/>
  </w:num>
  <w:num w:numId="6" w16cid:durableId="285897253">
    <w:abstractNumId w:val="4"/>
  </w:num>
  <w:num w:numId="7" w16cid:durableId="2073189056">
    <w:abstractNumId w:val="7"/>
  </w:num>
  <w:num w:numId="8" w16cid:durableId="1808470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47"/>
    <w:rsid w:val="00261065"/>
    <w:rsid w:val="003F5C57"/>
    <w:rsid w:val="00401A46"/>
    <w:rsid w:val="00416124"/>
    <w:rsid w:val="0043312E"/>
    <w:rsid w:val="007A2FF9"/>
    <w:rsid w:val="008C42EA"/>
    <w:rsid w:val="008F3C0D"/>
    <w:rsid w:val="009E5185"/>
    <w:rsid w:val="009F2B47"/>
    <w:rsid w:val="00A06F52"/>
    <w:rsid w:val="00BB3611"/>
    <w:rsid w:val="00BB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603A"/>
  <w15:chartTrackingRefBased/>
  <w15:docId w15:val="{841BA1BA-EB2D-490C-B0E4-280E4AED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E51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2B47"/>
    <w:pPr>
      <w:ind w:left="720"/>
      <w:contextualSpacing/>
    </w:pPr>
  </w:style>
  <w:style w:type="character" w:styleId="Lienhypertexte">
    <w:name w:val="Hyperlink"/>
    <w:basedOn w:val="Policepardfaut"/>
    <w:uiPriority w:val="99"/>
    <w:unhideWhenUsed/>
    <w:rsid w:val="009F2B47"/>
    <w:rPr>
      <w:color w:val="0563C1" w:themeColor="hyperlink"/>
      <w:u w:val="single"/>
    </w:rPr>
  </w:style>
  <w:style w:type="character" w:customStyle="1" w:styleId="markedcontent">
    <w:name w:val="markedcontent"/>
    <w:basedOn w:val="Policepardfaut"/>
    <w:rsid w:val="00416124"/>
  </w:style>
  <w:style w:type="paragraph" w:styleId="NormalWeb">
    <w:name w:val="Normal (Web)"/>
    <w:basedOn w:val="Normal"/>
    <w:uiPriority w:val="99"/>
    <w:semiHidden/>
    <w:unhideWhenUsed/>
    <w:rsid w:val="009E5185"/>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9E5185"/>
    <w:rPr>
      <w:i/>
      <w:iCs/>
    </w:rPr>
  </w:style>
  <w:style w:type="character" w:styleId="lev">
    <w:name w:val="Strong"/>
    <w:basedOn w:val="Policepardfaut"/>
    <w:uiPriority w:val="22"/>
    <w:qFormat/>
    <w:rsid w:val="009E5185"/>
    <w:rPr>
      <w:b/>
      <w:bCs/>
    </w:rPr>
  </w:style>
  <w:style w:type="character" w:customStyle="1" w:styleId="Titre1Car">
    <w:name w:val="Titre 1 Car"/>
    <w:basedOn w:val="Policepardfaut"/>
    <w:link w:val="Titre1"/>
    <w:uiPriority w:val="9"/>
    <w:rsid w:val="009E5185"/>
    <w:rPr>
      <w:rFonts w:ascii="Times New Roman" w:eastAsia="Times New Roman" w:hAnsi="Times New Roman" w:cs="Times New Roman"/>
      <w:b/>
      <w:bCs/>
      <w:kern w:val="36"/>
      <w:sz w:val="48"/>
      <w:szCs w:val="48"/>
    </w:rPr>
  </w:style>
  <w:style w:type="paragraph" w:customStyle="1" w:styleId="post-meta">
    <w:name w:val="post-meta"/>
    <w:basedOn w:val="Normal"/>
    <w:rsid w:val="009E5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Policepardfaut"/>
    <w:rsid w:val="009E5185"/>
  </w:style>
  <w:style w:type="character" w:customStyle="1" w:styleId="s-lg-text-greyout">
    <w:name w:val="s-lg-text-greyout"/>
    <w:basedOn w:val="Policepardfaut"/>
    <w:rsid w:val="008F3C0D"/>
  </w:style>
  <w:style w:type="character" w:customStyle="1" w:styleId="hgkelc">
    <w:name w:val="hgkelc"/>
    <w:basedOn w:val="Policepardfaut"/>
    <w:rsid w:val="008F3C0D"/>
  </w:style>
  <w:style w:type="paragraph" w:styleId="En-tte">
    <w:name w:val="header"/>
    <w:basedOn w:val="Normal"/>
    <w:link w:val="En-tteCar"/>
    <w:uiPriority w:val="99"/>
    <w:unhideWhenUsed/>
    <w:rsid w:val="00261065"/>
    <w:pPr>
      <w:tabs>
        <w:tab w:val="center" w:pos="4680"/>
        <w:tab w:val="right" w:pos="9360"/>
      </w:tabs>
      <w:spacing w:after="0" w:line="240" w:lineRule="auto"/>
    </w:pPr>
  </w:style>
  <w:style w:type="character" w:customStyle="1" w:styleId="En-tteCar">
    <w:name w:val="En-tête Car"/>
    <w:basedOn w:val="Policepardfaut"/>
    <w:link w:val="En-tte"/>
    <w:uiPriority w:val="99"/>
    <w:rsid w:val="00261065"/>
  </w:style>
  <w:style w:type="paragraph" w:styleId="Pieddepage">
    <w:name w:val="footer"/>
    <w:basedOn w:val="Normal"/>
    <w:link w:val="PieddepageCar"/>
    <w:uiPriority w:val="99"/>
    <w:unhideWhenUsed/>
    <w:rsid w:val="0026106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61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8860">
      <w:bodyDiv w:val="1"/>
      <w:marLeft w:val="0"/>
      <w:marRight w:val="0"/>
      <w:marTop w:val="0"/>
      <w:marBottom w:val="0"/>
      <w:divBdr>
        <w:top w:val="none" w:sz="0" w:space="0" w:color="auto"/>
        <w:left w:val="none" w:sz="0" w:space="0" w:color="auto"/>
        <w:bottom w:val="none" w:sz="0" w:space="0" w:color="auto"/>
        <w:right w:val="none" w:sz="0" w:space="0" w:color="auto"/>
      </w:divBdr>
      <w:divsChild>
        <w:div w:id="507447796">
          <w:marLeft w:val="1080"/>
          <w:marRight w:val="0"/>
          <w:marTop w:val="100"/>
          <w:marBottom w:val="0"/>
          <w:divBdr>
            <w:top w:val="none" w:sz="0" w:space="0" w:color="auto"/>
            <w:left w:val="none" w:sz="0" w:space="0" w:color="auto"/>
            <w:bottom w:val="none" w:sz="0" w:space="0" w:color="auto"/>
            <w:right w:val="none" w:sz="0" w:space="0" w:color="auto"/>
          </w:divBdr>
        </w:div>
        <w:div w:id="1239436426">
          <w:marLeft w:val="1080"/>
          <w:marRight w:val="0"/>
          <w:marTop w:val="100"/>
          <w:marBottom w:val="0"/>
          <w:divBdr>
            <w:top w:val="none" w:sz="0" w:space="0" w:color="auto"/>
            <w:left w:val="none" w:sz="0" w:space="0" w:color="auto"/>
            <w:bottom w:val="none" w:sz="0" w:space="0" w:color="auto"/>
            <w:right w:val="none" w:sz="0" w:space="0" w:color="auto"/>
          </w:divBdr>
        </w:div>
        <w:div w:id="677856484">
          <w:marLeft w:val="1080"/>
          <w:marRight w:val="0"/>
          <w:marTop w:val="100"/>
          <w:marBottom w:val="0"/>
          <w:divBdr>
            <w:top w:val="none" w:sz="0" w:space="0" w:color="auto"/>
            <w:left w:val="none" w:sz="0" w:space="0" w:color="auto"/>
            <w:bottom w:val="none" w:sz="0" w:space="0" w:color="auto"/>
            <w:right w:val="none" w:sz="0" w:space="0" w:color="auto"/>
          </w:divBdr>
        </w:div>
      </w:divsChild>
    </w:div>
    <w:div w:id="728459675">
      <w:bodyDiv w:val="1"/>
      <w:marLeft w:val="0"/>
      <w:marRight w:val="0"/>
      <w:marTop w:val="0"/>
      <w:marBottom w:val="0"/>
      <w:divBdr>
        <w:top w:val="none" w:sz="0" w:space="0" w:color="auto"/>
        <w:left w:val="none" w:sz="0" w:space="0" w:color="auto"/>
        <w:bottom w:val="none" w:sz="0" w:space="0" w:color="auto"/>
        <w:right w:val="none" w:sz="0" w:space="0" w:color="auto"/>
      </w:divBdr>
    </w:div>
    <w:div w:id="827091422">
      <w:bodyDiv w:val="1"/>
      <w:marLeft w:val="0"/>
      <w:marRight w:val="0"/>
      <w:marTop w:val="0"/>
      <w:marBottom w:val="0"/>
      <w:divBdr>
        <w:top w:val="none" w:sz="0" w:space="0" w:color="auto"/>
        <w:left w:val="none" w:sz="0" w:space="0" w:color="auto"/>
        <w:bottom w:val="none" w:sz="0" w:space="0" w:color="auto"/>
        <w:right w:val="none" w:sz="0" w:space="0" w:color="auto"/>
      </w:divBdr>
      <w:divsChild>
        <w:div w:id="182792780">
          <w:marLeft w:val="0"/>
          <w:marRight w:val="0"/>
          <w:marTop w:val="0"/>
          <w:marBottom w:val="0"/>
          <w:divBdr>
            <w:top w:val="none" w:sz="0" w:space="0" w:color="auto"/>
            <w:left w:val="none" w:sz="0" w:space="0" w:color="auto"/>
            <w:bottom w:val="none" w:sz="0" w:space="0" w:color="auto"/>
            <w:right w:val="none" w:sz="0" w:space="0" w:color="auto"/>
          </w:divBdr>
        </w:div>
      </w:divsChild>
    </w:div>
    <w:div w:id="958223089">
      <w:bodyDiv w:val="1"/>
      <w:marLeft w:val="0"/>
      <w:marRight w:val="0"/>
      <w:marTop w:val="0"/>
      <w:marBottom w:val="0"/>
      <w:divBdr>
        <w:top w:val="none" w:sz="0" w:space="0" w:color="auto"/>
        <w:left w:val="none" w:sz="0" w:space="0" w:color="auto"/>
        <w:bottom w:val="none" w:sz="0" w:space="0" w:color="auto"/>
        <w:right w:val="none" w:sz="0" w:space="0" w:color="auto"/>
      </w:divBdr>
    </w:div>
    <w:div w:id="1030573339">
      <w:bodyDiv w:val="1"/>
      <w:marLeft w:val="0"/>
      <w:marRight w:val="0"/>
      <w:marTop w:val="0"/>
      <w:marBottom w:val="0"/>
      <w:divBdr>
        <w:top w:val="none" w:sz="0" w:space="0" w:color="auto"/>
        <w:left w:val="none" w:sz="0" w:space="0" w:color="auto"/>
        <w:bottom w:val="none" w:sz="0" w:space="0" w:color="auto"/>
        <w:right w:val="none" w:sz="0" w:space="0" w:color="auto"/>
      </w:divBdr>
    </w:div>
    <w:div w:id="1242715003">
      <w:bodyDiv w:val="1"/>
      <w:marLeft w:val="0"/>
      <w:marRight w:val="0"/>
      <w:marTop w:val="0"/>
      <w:marBottom w:val="0"/>
      <w:divBdr>
        <w:top w:val="none" w:sz="0" w:space="0" w:color="auto"/>
        <w:left w:val="none" w:sz="0" w:space="0" w:color="auto"/>
        <w:bottom w:val="none" w:sz="0" w:space="0" w:color="auto"/>
        <w:right w:val="none" w:sz="0" w:space="0" w:color="auto"/>
      </w:divBdr>
    </w:div>
    <w:div w:id="1498157583">
      <w:bodyDiv w:val="1"/>
      <w:marLeft w:val="0"/>
      <w:marRight w:val="0"/>
      <w:marTop w:val="0"/>
      <w:marBottom w:val="0"/>
      <w:divBdr>
        <w:top w:val="none" w:sz="0" w:space="0" w:color="auto"/>
        <w:left w:val="none" w:sz="0" w:space="0" w:color="auto"/>
        <w:bottom w:val="none" w:sz="0" w:space="0" w:color="auto"/>
        <w:right w:val="none" w:sz="0" w:space="0" w:color="auto"/>
      </w:divBdr>
    </w:div>
    <w:div w:id="2024474355">
      <w:bodyDiv w:val="1"/>
      <w:marLeft w:val="0"/>
      <w:marRight w:val="0"/>
      <w:marTop w:val="0"/>
      <w:marBottom w:val="0"/>
      <w:divBdr>
        <w:top w:val="none" w:sz="0" w:space="0" w:color="auto"/>
        <w:left w:val="none" w:sz="0" w:space="0" w:color="auto"/>
        <w:bottom w:val="none" w:sz="0" w:space="0" w:color="auto"/>
        <w:right w:val="none" w:sz="0" w:space="0" w:color="auto"/>
      </w:divBdr>
      <w:divsChild>
        <w:div w:id="1280334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ternbasedwriting.com/elementary_writing_success/author/pattern-based-wri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l.ac.uk/academic-skills-kit/writing/academic-writing/paragraph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guides.hull.ac.uk/writing/paras" TargetMode="External"/><Relationship Id="rId5" Type="http://schemas.openxmlformats.org/officeDocument/2006/relationships/footnotes" Target="footnotes.xml"/><Relationship Id="rId10" Type="http://schemas.openxmlformats.org/officeDocument/2006/relationships/hyperlink" Target="https://patternbasedwriting.com/elementary_writing_success/hamburger-paragraphs-don%E2%80%99t-work/" TargetMode="External"/><Relationship Id="rId4" Type="http://schemas.openxmlformats.org/officeDocument/2006/relationships/webSettings" Target="webSettings.xml"/><Relationship Id="rId9" Type="http://schemas.openxmlformats.org/officeDocument/2006/relationships/hyperlink" Target="https://patternbasedwriting.com/elementary_writing_success/category/how-to-teach-paragraph-wri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Modibo Sangare</dc:creator>
  <cp:keywords/>
  <dc:description/>
  <cp:lastModifiedBy>Modibo Sangare</cp:lastModifiedBy>
  <cp:revision>2</cp:revision>
  <dcterms:created xsi:type="dcterms:W3CDTF">2023-08-11T17:44:00Z</dcterms:created>
  <dcterms:modified xsi:type="dcterms:W3CDTF">2023-08-11T17:44:00Z</dcterms:modified>
</cp:coreProperties>
</file>