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F0" w:rsidRPr="00B2096D" w:rsidRDefault="000012F0" w:rsidP="000012F0">
      <w:pPr>
        <w:rPr>
          <w:rFonts w:ascii="Calibri Light" w:hAnsi="Calibri Light"/>
          <w:b/>
        </w:rPr>
      </w:pPr>
      <w:r w:rsidRPr="00B2096D">
        <w:rPr>
          <w:rFonts w:ascii="Calibri Light" w:hAnsi="Calibri Light"/>
          <w:b/>
        </w:rPr>
        <w:t xml:space="preserve">Class 3: Simple present and final “S” pronunciation </w:t>
      </w:r>
    </w:p>
    <w:p w:rsidR="00756DA4" w:rsidRPr="00756DA4" w:rsidRDefault="00756DA4" w:rsidP="00756DA4">
      <w:pPr>
        <w:pStyle w:val="ListParagraph"/>
        <w:numPr>
          <w:ilvl w:val="0"/>
          <w:numId w:val="2"/>
        </w:numPr>
        <w:rPr>
          <w:b/>
        </w:rPr>
      </w:pPr>
      <w:r w:rsidRPr="00756DA4">
        <w:rPr>
          <w:b/>
        </w:rPr>
        <w:t>Importance of Simple Present</w:t>
      </w:r>
    </w:p>
    <w:p w:rsidR="00756DA4" w:rsidRPr="00756DA4" w:rsidRDefault="00756DA4">
      <w:pPr>
        <w:rPr>
          <w:i/>
        </w:rPr>
      </w:pPr>
      <w:r w:rsidRPr="00756DA4">
        <w:rPr>
          <w:i/>
        </w:rPr>
        <w:t>English language has 12 tenses in total. In academic writing, only three (3) tenses (present simple, followed by past simple and present perfect) are the most commonly used</w:t>
      </w:r>
      <w:r w:rsidR="00691BA6" w:rsidRPr="00691BA6">
        <w:rPr>
          <w:i/>
          <w:vertAlign w:val="superscript"/>
        </w:rPr>
        <w:t>1</w:t>
      </w:r>
      <w:r w:rsidRPr="00756DA4">
        <w:rPr>
          <w:i/>
        </w:rPr>
        <w:t xml:space="preserve">. For the purpose of manuscript writing, we will also cover simple future. </w:t>
      </w:r>
    </w:p>
    <w:p w:rsidR="00691BA6" w:rsidRDefault="00756DA4" w:rsidP="00756DA4">
      <w:pPr>
        <w:pStyle w:val="ListParagraph"/>
        <w:numPr>
          <w:ilvl w:val="0"/>
          <w:numId w:val="1"/>
        </w:numPr>
        <w:rPr>
          <w:b/>
        </w:rPr>
      </w:pPr>
      <w:r w:rsidRPr="00756DA4">
        <w:rPr>
          <w:b/>
        </w:rPr>
        <w:t>Rule of Simple Present</w:t>
      </w:r>
    </w:p>
    <w:p w:rsidR="00FD64A8" w:rsidRDefault="00691BA6" w:rsidP="007D4DE3">
      <w:r>
        <w:t xml:space="preserve">Subject + base form of the verb + “s” (only if the subject is in the third person of singular. </w:t>
      </w:r>
    </w:p>
    <w:p w:rsidR="00691BA6" w:rsidRDefault="00691BA6" w:rsidP="007D4DE3">
      <w:r>
        <w:t>Example 1: He work</w:t>
      </w:r>
      <w:r w:rsidRPr="00691BA6">
        <w:rPr>
          <w:color w:val="00B050"/>
        </w:rPr>
        <w:t>s</w:t>
      </w:r>
      <w:r>
        <w:t xml:space="preserve"> at the hospital every day. (A regular verb) </w:t>
      </w:r>
    </w:p>
    <w:p w:rsidR="00691BA6" w:rsidRDefault="00691BA6" w:rsidP="007D4DE3">
      <w:r>
        <w:t>Example 2: He teach</w:t>
      </w:r>
      <w:r w:rsidRPr="00691BA6">
        <w:rPr>
          <w:color w:val="00B050"/>
        </w:rPr>
        <w:t>es</w:t>
      </w:r>
      <w:r>
        <w:t xml:space="preserve"> English every week. (An irregular verb)</w:t>
      </w:r>
    </w:p>
    <w:p w:rsidR="00691BA6" w:rsidRDefault="00691BA6" w:rsidP="007D4DE3">
      <w:r>
        <w:t xml:space="preserve">Example 3: </w:t>
      </w:r>
      <w:r w:rsidR="007A0E28">
        <w:t xml:space="preserve">We </w:t>
      </w:r>
      <w:r w:rsidR="007A0E28" w:rsidRPr="007A0E28">
        <w:rPr>
          <w:color w:val="00B050"/>
        </w:rPr>
        <w:t>has</w:t>
      </w:r>
      <w:r w:rsidR="007A0E28">
        <w:t xml:space="preserve"> our books in the classroom. (Auxiliary verb to have)</w:t>
      </w:r>
    </w:p>
    <w:p w:rsidR="007A0E28" w:rsidRDefault="007A0E28" w:rsidP="007D4DE3">
      <w:r>
        <w:t xml:space="preserve">Example 4: He </w:t>
      </w:r>
      <w:r w:rsidRPr="007A0E28">
        <w:rPr>
          <w:color w:val="00B050"/>
        </w:rPr>
        <w:t>is</w:t>
      </w:r>
      <w:r>
        <w:t xml:space="preserve"> my student. (Auxiliary verb to be)</w:t>
      </w:r>
    </w:p>
    <w:p w:rsidR="007A0E28" w:rsidRDefault="007A0E28" w:rsidP="007D4DE3">
      <w:r>
        <w:t xml:space="preserve">Example 5: He </w:t>
      </w:r>
      <w:r w:rsidRPr="007A0E28">
        <w:rPr>
          <w:color w:val="00B050"/>
        </w:rPr>
        <w:t>can</w:t>
      </w:r>
      <w:r>
        <w:t xml:space="preserve"> play soccer. (A modal verb)</w:t>
      </w:r>
    </w:p>
    <w:p w:rsidR="007A0E28" w:rsidRDefault="007A0E28" w:rsidP="007A0E28">
      <w:r>
        <w:t>From the examples, we can notice that modal verbs remain unchanged, the auxiliary verb to be changed completely and the auxiliary verb to have does follow the rule at some extent. The rule is for regular and irregular verbs, but there are exceptions based on the ending of the verb.</w:t>
      </w:r>
    </w:p>
    <w:p w:rsidR="007A0E28" w:rsidRPr="007A0E28" w:rsidRDefault="007A0E28" w:rsidP="007A0E28">
      <w:pPr>
        <w:spacing w:before="100" w:beforeAutospacing="1" w:after="100" w:afterAutospacing="1" w:line="240" w:lineRule="auto"/>
      </w:pPr>
      <w:r w:rsidRPr="007A0E28">
        <w:t xml:space="preserve">Exception 1: Modal verbs remain the same in all forms. Please, don't add “s” in simple present.  </w:t>
      </w:r>
    </w:p>
    <w:p w:rsidR="007A0E28" w:rsidRPr="007A0E28" w:rsidRDefault="007A0E28" w:rsidP="007A0E28">
      <w:pPr>
        <w:spacing w:before="100" w:beforeAutospacing="1" w:after="100" w:afterAutospacing="1" w:line="240" w:lineRule="auto"/>
      </w:pPr>
      <w:r>
        <w:t>Exception 2: When a verb end</w:t>
      </w:r>
      <w:r w:rsidRPr="007A0E28">
        <w:t xml:space="preserve"> in </w:t>
      </w:r>
      <w:r>
        <w:t>“</w:t>
      </w:r>
      <w:r w:rsidRPr="007A0E28">
        <w:t>o</w:t>
      </w:r>
      <w:r>
        <w:t>” or a sibilant (</w:t>
      </w:r>
      <w:proofErr w:type="spellStart"/>
      <w:r>
        <w:t>ch</w:t>
      </w:r>
      <w:proofErr w:type="spellEnd"/>
      <w:r>
        <w:t xml:space="preserve">, </w:t>
      </w:r>
      <w:proofErr w:type="spellStart"/>
      <w:r>
        <w:t>sh</w:t>
      </w:r>
      <w:proofErr w:type="spellEnd"/>
      <w:r>
        <w:t xml:space="preserve">, s, x), </w:t>
      </w:r>
      <w:r w:rsidRPr="007A0E28">
        <w:t xml:space="preserve">add </w:t>
      </w:r>
      <w:r>
        <w:t>“</w:t>
      </w:r>
      <w:proofErr w:type="spellStart"/>
      <w:r w:rsidRPr="007A0E28">
        <w:t>es</w:t>
      </w:r>
      <w:proofErr w:type="spellEnd"/>
      <w:r>
        <w:t>”</w:t>
      </w:r>
      <w:r w:rsidRPr="007A0E28">
        <w:t xml:space="preserve"> instead of </w:t>
      </w:r>
      <w:r>
        <w:t>“</w:t>
      </w:r>
      <w:r w:rsidRPr="007A0E28">
        <w:t>s</w:t>
      </w:r>
      <w:r>
        <w:t xml:space="preserve">” as in teaches in example 2. </w:t>
      </w:r>
    </w:p>
    <w:p w:rsidR="007A0E28" w:rsidRPr="007A0E28" w:rsidRDefault="007A0E28" w:rsidP="007A0E28">
      <w:pPr>
        <w:spacing w:before="100" w:beforeAutospacing="1" w:after="100" w:afterAutospacing="1" w:line="240" w:lineRule="auto"/>
      </w:pPr>
      <w:r>
        <w:t xml:space="preserve">Exception 3: </w:t>
      </w:r>
      <w:r w:rsidR="007D4DE3">
        <w:t>When a verb ends in a</w:t>
      </w:r>
      <w:r w:rsidRPr="007A0E28">
        <w:t xml:space="preserve"> final </w:t>
      </w:r>
      <w:r w:rsidR="007D4DE3">
        <w:t>“</w:t>
      </w:r>
      <w:r w:rsidRPr="007A0E28">
        <w:t>y</w:t>
      </w:r>
      <w:r w:rsidR="007D4DE3">
        <w:t>”</w:t>
      </w:r>
      <w:r w:rsidRPr="007A0E28">
        <w:t xml:space="preserve"> after a consonant</w:t>
      </w:r>
      <w:r w:rsidR="007D4DE3">
        <w:t>, the “y”</w:t>
      </w:r>
      <w:r w:rsidRPr="007A0E28">
        <w:t xml:space="preserve"> becomes </w:t>
      </w:r>
      <w:r w:rsidR="007D4DE3">
        <w:t>“</w:t>
      </w:r>
      <w:proofErr w:type="spellStart"/>
      <w:r w:rsidRPr="007A0E28">
        <w:t>ie</w:t>
      </w:r>
      <w:proofErr w:type="spellEnd"/>
      <w:r w:rsidR="007D4DE3">
        <w:t>”</w:t>
      </w:r>
      <w:r w:rsidRPr="007A0E28">
        <w:t xml:space="preserve"> before </w:t>
      </w:r>
      <w:r w:rsidR="007D4DE3">
        <w:t>you add “</w:t>
      </w:r>
      <w:r w:rsidRPr="007A0E28">
        <w:t>s</w:t>
      </w:r>
      <w:r w:rsidR="007D4DE3">
        <w:t>”. E</w:t>
      </w:r>
      <w:r w:rsidRPr="007A0E28">
        <w:t>x</w:t>
      </w:r>
      <w:r w:rsidR="007D4DE3">
        <w:t>ample: carry - he carr</w:t>
      </w:r>
      <w:r w:rsidR="007D4DE3" w:rsidRPr="007D4DE3">
        <w:rPr>
          <w:color w:val="00B050"/>
        </w:rPr>
        <w:t>ies</w:t>
      </w:r>
      <w:r w:rsidR="007D4DE3">
        <w:t xml:space="preserve"> his bag. </w:t>
      </w:r>
    </w:p>
    <w:p w:rsidR="00691BA6" w:rsidRPr="007D4DE3" w:rsidRDefault="007D4DE3" w:rsidP="007D4DE3">
      <w:pPr>
        <w:pStyle w:val="ListParagraph"/>
        <w:numPr>
          <w:ilvl w:val="0"/>
          <w:numId w:val="1"/>
        </w:numPr>
        <w:rPr>
          <w:b/>
        </w:rPr>
      </w:pPr>
      <w:r w:rsidRPr="007D4DE3">
        <w:rPr>
          <w:b/>
        </w:rPr>
        <w:t>Uses of Simple Present</w:t>
      </w:r>
    </w:p>
    <w:p w:rsidR="00F06C69" w:rsidRPr="00F06C69" w:rsidRDefault="00F06C69" w:rsidP="00F06C69">
      <w:pPr>
        <w:pStyle w:val="ListParagraph"/>
        <w:numPr>
          <w:ilvl w:val="0"/>
          <w:numId w:val="11"/>
        </w:numPr>
        <w:rPr>
          <w:b/>
        </w:rPr>
      </w:pPr>
      <w:r w:rsidRPr="00F06C69">
        <w:rPr>
          <w:b/>
        </w:rPr>
        <w:t>General Uses</w:t>
      </w:r>
    </w:p>
    <w:p w:rsidR="00691BA6" w:rsidRDefault="007D4DE3" w:rsidP="00691BA6">
      <w:r>
        <w:t>Simple present has many uses. We will focus on just three (3) uses:</w:t>
      </w:r>
    </w:p>
    <w:p w:rsidR="007D4DE3" w:rsidRDefault="007D4DE3" w:rsidP="007D4DE3">
      <w:pPr>
        <w:pStyle w:val="ListParagraph"/>
        <w:numPr>
          <w:ilvl w:val="0"/>
          <w:numId w:val="5"/>
        </w:numPr>
      </w:pPr>
      <w:r>
        <w:t xml:space="preserve">Simple present is used to express actions in present. </w:t>
      </w:r>
    </w:p>
    <w:p w:rsidR="007D4DE3" w:rsidRDefault="00B2096D" w:rsidP="007D4DE3">
      <w:pPr>
        <w:ind w:left="360"/>
      </w:pPr>
      <w:r>
        <w:t>Example 6</w:t>
      </w:r>
      <w:r w:rsidR="007D4DE3">
        <w:t>: He teaches English.</w:t>
      </w:r>
    </w:p>
    <w:p w:rsidR="007D4DE3" w:rsidRDefault="007D4DE3" w:rsidP="007D4DE3">
      <w:pPr>
        <w:pStyle w:val="ListParagraph"/>
        <w:numPr>
          <w:ilvl w:val="0"/>
          <w:numId w:val="5"/>
        </w:numPr>
      </w:pPr>
      <w:r>
        <w:t>Simple present is used to express a habitual and repetitive action.</w:t>
      </w:r>
    </w:p>
    <w:p w:rsidR="007D4DE3" w:rsidRDefault="00B2096D" w:rsidP="007D4DE3">
      <w:pPr>
        <w:ind w:left="360"/>
      </w:pPr>
      <w:r>
        <w:t>Example 7</w:t>
      </w:r>
      <w:r w:rsidR="007D4DE3">
        <w:t xml:space="preserve">: </w:t>
      </w:r>
      <w:r w:rsidR="00570D2F">
        <w:t>H</w:t>
      </w:r>
      <w:r w:rsidR="007D4DE3">
        <w:t>e plays soccer on weekends.</w:t>
      </w:r>
    </w:p>
    <w:p w:rsidR="007D4DE3" w:rsidRDefault="007D4DE3" w:rsidP="007D4DE3">
      <w:pPr>
        <w:pStyle w:val="ListParagraph"/>
        <w:numPr>
          <w:ilvl w:val="0"/>
          <w:numId w:val="5"/>
        </w:numPr>
      </w:pPr>
      <w:r>
        <w:t>Simple present is used to express general truths and accepted facts.</w:t>
      </w:r>
    </w:p>
    <w:p w:rsidR="007D4DE3" w:rsidRDefault="00B2096D" w:rsidP="007D4DE3">
      <w:pPr>
        <w:ind w:left="360"/>
      </w:pPr>
      <w:r>
        <w:t>Example 8</w:t>
      </w:r>
      <w:r w:rsidR="007D4DE3">
        <w:t>.1: Water boils at 100</w:t>
      </w:r>
      <w:r w:rsidR="00570D2F">
        <w:t xml:space="preserve">°C and freezes at 0°C. </w:t>
      </w:r>
    </w:p>
    <w:p w:rsidR="00570D2F" w:rsidRDefault="00B2096D" w:rsidP="007D4DE3">
      <w:pPr>
        <w:ind w:left="360"/>
      </w:pPr>
      <w:r>
        <w:t>Examples 8</w:t>
      </w:r>
      <w:r w:rsidR="00570D2F">
        <w:t xml:space="preserve">.2. Nothing good is easy to get. </w:t>
      </w:r>
    </w:p>
    <w:p w:rsidR="001619BA" w:rsidRPr="00691BA6" w:rsidRDefault="001619BA" w:rsidP="001619BA">
      <w:r>
        <w:t xml:space="preserve">Note: </w:t>
      </w:r>
      <w:r w:rsidR="0002569A">
        <w:t>In addition to the above mentioned three (3) uses, simple present can be used either t</w:t>
      </w:r>
      <w:r>
        <w:t>o</w:t>
      </w:r>
      <w:r w:rsidR="0002569A">
        <w:t xml:space="preserve"> express future time, after these conjunctions (</w:t>
      </w:r>
      <w:r>
        <w:t xml:space="preserve">after, </w:t>
      </w:r>
      <w:r w:rsidR="0002569A">
        <w:t xml:space="preserve">when, before, as soon as, until) or to give directions and instructions. </w:t>
      </w:r>
    </w:p>
    <w:p w:rsidR="00691BA6" w:rsidRPr="00F06C69" w:rsidRDefault="00F06C69" w:rsidP="00F06C69">
      <w:pPr>
        <w:pStyle w:val="ListParagraph"/>
        <w:numPr>
          <w:ilvl w:val="0"/>
          <w:numId w:val="11"/>
        </w:numPr>
        <w:rPr>
          <w:b/>
        </w:rPr>
      </w:pPr>
      <w:r>
        <w:rPr>
          <w:b/>
        </w:rPr>
        <w:t>Uses</w:t>
      </w:r>
      <w:r w:rsidR="00570D2F" w:rsidRPr="00F06C69">
        <w:rPr>
          <w:b/>
        </w:rPr>
        <w:t xml:space="preserve"> in Manuscript Writing </w:t>
      </w:r>
    </w:p>
    <w:p w:rsidR="00691BA6" w:rsidRDefault="00570D2F" w:rsidP="00691BA6">
      <w:r>
        <w:lastRenderedPageBreak/>
        <w:t>Simple present is used in the introduction, discussion and conclusion in a manuscript</w:t>
      </w:r>
      <w:r w:rsidR="005B4A67" w:rsidRPr="005B4A67">
        <w:rPr>
          <w:vertAlign w:val="superscript"/>
        </w:rPr>
        <w:t>2-5</w:t>
      </w:r>
      <w:r>
        <w:t xml:space="preserve">. </w:t>
      </w:r>
      <w:r w:rsidR="00880D62">
        <w:t xml:space="preserve"> Simple present is also used in daily English speaking and during oral presentations (lab meeting, journal clubs, international meetings and conferences). While the rule of conjugation is simple in simple present, the pronunciation is a bit challenging becaus</w:t>
      </w:r>
      <w:r w:rsidR="00404504">
        <w:t>e the final “s” is pronounced in</w:t>
      </w:r>
      <w:r w:rsidR="00880D62">
        <w:t xml:space="preserve"> different ways.</w:t>
      </w:r>
    </w:p>
    <w:p w:rsidR="00880D62" w:rsidRPr="00880D62" w:rsidRDefault="00880D62" w:rsidP="00880D62">
      <w:pPr>
        <w:pStyle w:val="ListParagraph"/>
        <w:numPr>
          <w:ilvl w:val="0"/>
          <w:numId w:val="1"/>
        </w:numPr>
        <w:rPr>
          <w:b/>
        </w:rPr>
      </w:pPr>
      <w:r w:rsidRPr="00880D62">
        <w:rPr>
          <w:b/>
        </w:rPr>
        <w:t>Final “s” Pronunciation</w:t>
      </w:r>
      <w:r w:rsidR="00FC3190" w:rsidRPr="00FC3190">
        <w:rPr>
          <w:b/>
          <w:vertAlign w:val="superscript"/>
        </w:rPr>
        <w:t>6</w:t>
      </w:r>
      <w:r w:rsidR="001619BA">
        <w:rPr>
          <w:b/>
          <w:vertAlign w:val="superscript"/>
        </w:rPr>
        <w:t>,7</w:t>
      </w:r>
    </w:p>
    <w:p w:rsidR="00691BA6" w:rsidRDefault="00880D62" w:rsidP="00691BA6">
      <w:r>
        <w:t xml:space="preserve">The final “s” is pronounced in three (3) different ways depending on the last consonant or its sound. </w:t>
      </w:r>
    </w:p>
    <w:p w:rsidR="00880D62" w:rsidRDefault="00880D62" w:rsidP="00880D62">
      <w:pPr>
        <w:pStyle w:val="ListParagraph"/>
        <w:numPr>
          <w:ilvl w:val="0"/>
          <w:numId w:val="6"/>
        </w:numPr>
      </w:pPr>
      <w:r>
        <w:t>The final “s” is pronounced as /</w:t>
      </w:r>
      <w:proofErr w:type="spellStart"/>
      <w:r>
        <w:t>iz</w:t>
      </w:r>
      <w:proofErr w:type="spellEnd"/>
      <w:r>
        <w:t>/ when the fina</w:t>
      </w:r>
      <w:r w:rsidR="003011D9">
        <w:t>l</w:t>
      </w:r>
      <w:r>
        <w:t xml:space="preserve"> consonant or sound is C, S, X, Z, SS, CH, SH or GE. </w:t>
      </w:r>
    </w:p>
    <w:p w:rsidR="00880D62" w:rsidRDefault="00B2096D" w:rsidP="00424191">
      <w:pPr>
        <w:spacing w:after="0" w:line="240" w:lineRule="auto"/>
      </w:pPr>
      <w:r>
        <w:t>Example 9</w:t>
      </w:r>
      <w:r w:rsidR="00880D62">
        <w:t>:</w:t>
      </w:r>
    </w:p>
    <w:p w:rsidR="00B2096D" w:rsidRDefault="00B2096D" w:rsidP="00424191">
      <w:pPr>
        <w:spacing w:after="0" w:line="240" w:lineRule="auto"/>
        <w:rPr>
          <w:color w:val="00B050"/>
        </w:rPr>
        <w:sectPr w:rsidR="00B2096D" w:rsidSect="000012F0">
          <w:footerReference w:type="default" r:id="rId7"/>
          <w:pgSz w:w="12240" w:h="15840"/>
          <w:pgMar w:top="720" w:right="720" w:bottom="720" w:left="720" w:header="720" w:footer="720" w:gutter="0"/>
          <w:cols w:space="720"/>
          <w:docGrid w:linePitch="360"/>
        </w:sectPr>
      </w:pPr>
    </w:p>
    <w:p w:rsidR="00880D62" w:rsidRPr="00880D62" w:rsidRDefault="00880D62" w:rsidP="00424191">
      <w:pPr>
        <w:spacing w:after="0" w:line="240" w:lineRule="auto"/>
      </w:pPr>
      <w:r w:rsidRPr="00880D62">
        <w:rPr>
          <w:color w:val="00B050"/>
        </w:rPr>
        <w:t>C</w:t>
      </w:r>
      <w:r w:rsidRPr="00880D62">
        <w:t xml:space="preserve">: </w:t>
      </w:r>
      <w:r>
        <w:t xml:space="preserve">He </w:t>
      </w:r>
      <w:r w:rsidRPr="00880D62">
        <w:t>ra</w:t>
      </w:r>
      <w:r w:rsidRPr="00880D62">
        <w:rPr>
          <w:color w:val="00B050"/>
        </w:rPr>
        <w:t>c</w:t>
      </w:r>
      <w:r w:rsidRPr="00880D62">
        <w:t>es</w:t>
      </w:r>
      <w:r w:rsidR="003011D9">
        <w:t xml:space="preserve">. </w:t>
      </w:r>
      <w:r w:rsidRPr="00880D62">
        <w:t xml:space="preserve"> </w:t>
      </w:r>
    </w:p>
    <w:p w:rsidR="00880D62" w:rsidRPr="00880D62" w:rsidRDefault="00880D62" w:rsidP="00424191">
      <w:pPr>
        <w:spacing w:after="0" w:line="240" w:lineRule="auto"/>
      </w:pPr>
      <w:r w:rsidRPr="00880D62">
        <w:rPr>
          <w:color w:val="00B050"/>
        </w:rPr>
        <w:t>S</w:t>
      </w:r>
      <w:r w:rsidRPr="00880D62">
        <w:t xml:space="preserve">: </w:t>
      </w:r>
      <w:r>
        <w:t xml:space="preserve">He </w:t>
      </w:r>
      <w:r w:rsidRPr="00880D62">
        <w:t>pau</w:t>
      </w:r>
      <w:r w:rsidRPr="00880D62">
        <w:rPr>
          <w:color w:val="00B050"/>
        </w:rPr>
        <w:t>s</w:t>
      </w:r>
      <w:r w:rsidR="003011D9">
        <w:t>es. S</w:t>
      </w:r>
      <w:r>
        <w:t xml:space="preserve">he </w:t>
      </w:r>
      <w:r w:rsidRPr="00880D62">
        <w:t>ri</w:t>
      </w:r>
      <w:r w:rsidRPr="00880D62">
        <w:rPr>
          <w:color w:val="00B050"/>
        </w:rPr>
        <w:t>s</w:t>
      </w:r>
      <w:r w:rsidRPr="00880D62">
        <w:t>es</w:t>
      </w:r>
      <w:r w:rsidR="003011D9">
        <w:t xml:space="preserve">. </w:t>
      </w:r>
    </w:p>
    <w:p w:rsidR="00880D62" w:rsidRPr="00880D62" w:rsidRDefault="00880D62" w:rsidP="00424191">
      <w:pPr>
        <w:spacing w:after="0" w:line="240" w:lineRule="auto"/>
      </w:pPr>
      <w:r w:rsidRPr="00880D62">
        <w:rPr>
          <w:color w:val="00B050"/>
        </w:rPr>
        <w:t>X</w:t>
      </w:r>
      <w:r w:rsidRPr="00880D62">
        <w:t xml:space="preserve">: </w:t>
      </w:r>
      <w:r>
        <w:t xml:space="preserve">He </w:t>
      </w:r>
      <w:r w:rsidRPr="00880D62">
        <w:t>fi</w:t>
      </w:r>
      <w:r w:rsidRPr="00880D62">
        <w:rPr>
          <w:color w:val="00B050"/>
        </w:rPr>
        <w:t>x</w:t>
      </w:r>
      <w:r>
        <w:t>es</w:t>
      </w:r>
    </w:p>
    <w:p w:rsidR="00880D62" w:rsidRPr="00880D62" w:rsidRDefault="00880D62" w:rsidP="00424191">
      <w:pPr>
        <w:spacing w:after="0" w:line="240" w:lineRule="auto"/>
      </w:pPr>
      <w:r w:rsidRPr="00880D62">
        <w:rPr>
          <w:color w:val="00B050"/>
        </w:rPr>
        <w:t>Z</w:t>
      </w:r>
      <w:r w:rsidR="003011D9">
        <w:t xml:space="preserve">: It </w:t>
      </w:r>
      <w:r w:rsidRPr="00880D62">
        <w:t>free</w:t>
      </w:r>
      <w:r w:rsidRPr="00880D62">
        <w:rPr>
          <w:color w:val="00B050"/>
        </w:rPr>
        <w:t>z</w:t>
      </w:r>
      <w:r w:rsidR="003011D9">
        <w:t xml:space="preserve">es. She </w:t>
      </w:r>
      <w:r w:rsidRPr="00880D62">
        <w:t>quiz</w:t>
      </w:r>
      <w:r w:rsidRPr="00880D62">
        <w:rPr>
          <w:color w:val="00B050"/>
        </w:rPr>
        <w:t>z</w:t>
      </w:r>
      <w:r w:rsidRPr="00880D62">
        <w:t>es</w:t>
      </w:r>
      <w:r w:rsidR="003011D9">
        <w:t>.</w:t>
      </w:r>
    </w:p>
    <w:p w:rsidR="00880D62" w:rsidRPr="00880D62" w:rsidRDefault="00880D62" w:rsidP="00424191">
      <w:pPr>
        <w:spacing w:after="0" w:line="240" w:lineRule="auto"/>
      </w:pPr>
      <w:r w:rsidRPr="00880D62">
        <w:rPr>
          <w:color w:val="00B050"/>
        </w:rPr>
        <w:t>SS</w:t>
      </w:r>
      <w:r w:rsidRPr="00880D62">
        <w:t xml:space="preserve">: </w:t>
      </w:r>
      <w:r w:rsidR="003011D9">
        <w:t xml:space="preserve">She </w:t>
      </w:r>
      <w:r w:rsidRPr="00880D62">
        <w:t>ki</w:t>
      </w:r>
      <w:r w:rsidRPr="00880D62">
        <w:rPr>
          <w:color w:val="00B050"/>
        </w:rPr>
        <w:t>ss</w:t>
      </w:r>
      <w:r w:rsidR="003011D9">
        <w:t xml:space="preserve">es. He </w:t>
      </w:r>
      <w:r w:rsidRPr="00880D62">
        <w:t>mi</w:t>
      </w:r>
      <w:r w:rsidRPr="00880D62">
        <w:rPr>
          <w:color w:val="00B050"/>
        </w:rPr>
        <w:t>ss</w:t>
      </w:r>
      <w:r w:rsidR="003011D9">
        <w:t xml:space="preserve">es. He </w:t>
      </w:r>
      <w:r w:rsidRPr="00880D62">
        <w:t>pa</w:t>
      </w:r>
      <w:r w:rsidRPr="00880D62">
        <w:rPr>
          <w:color w:val="00B050"/>
        </w:rPr>
        <w:t>ss</w:t>
      </w:r>
      <w:r w:rsidRPr="00880D62">
        <w:t>es</w:t>
      </w:r>
      <w:r w:rsidR="003011D9">
        <w:t>.</w:t>
      </w:r>
    </w:p>
    <w:p w:rsidR="00880D62" w:rsidRPr="00880D62" w:rsidRDefault="00880D62" w:rsidP="00424191">
      <w:pPr>
        <w:spacing w:after="0" w:line="240" w:lineRule="auto"/>
      </w:pPr>
      <w:r w:rsidRPr="00880D62">
        <w:rPr>
          <w:color w:val="00B050"/>
        </w:rPr>
        <w:t>CH</w:t>
      </w:r>
      <w:r w:rsidR="003011D9">
        <w:t>: He wat</w:t>
      </w:r>
      <w:r w:rsidRPr="00880D62">
        <w:rPr>
          <w:color w:val="00B050"/>
        </w:rPr>
        <w:t>ch</w:t>
      </w:r>
      <w:r w:rsidR="003011D9">
        <w:t xml:space="preserve">es. She </w:t>
      </w:r>
      <w:r w:rsidRPr="00880D62">
        <w:t>wit</w:t>
      </w:r>
      <w:r w:rsidRPr="00880D62">
        <w:rPr>
          <w:color w:val="00B050"/>
        </w:rPr>
        <w:t>ch</w:t>
      </w:r>
      <w:r w:rsidR="003011D9">
        <w:t xml:space="preserve">es. He </w:t>
      </w:r>
      <w:r w:rsidRPr="00880D62">
        <w:t>tea</w:t>
      </w:r>
      <w:r w:rsidRPr="00880D62">
        <w:rPr>
          <w:color w:val="00B050"/>
        </w:rPr>
        <w:t>ch</w:t>
      </w:r>
      <w:r w:rsidRPr="00880D62">
        <w:t>es</w:t>
      </w:r>
      <w:r w:rsidR="003011D9">
        <w:t xml:space="preserve">. </w:t>
      </w:r>
    </w:p>
    <w:p w:rsidR="00880D62" w:rsidRPr="00880D62" w:rsidRDefault="00880D62" w:rsidP="00424191">
      <w:pPr>
        <w:spacing w:after="0" w:line="240" w:lineRule="auto"/>
      </w:pPr>
      <w:r w:rsidRPr="00880D62">
        <w:rPr>
          <w:color w:val="00B050"/>
        </w:rPr>
        <w:t>SH</w:t>
      </w:r>
      <w:r w:rsidRPr="00880D62">
        <w:t xml:space="preserve">: </w:t>
      </w:r>
      <w:r w:rsidR="003011D9">
        <w:t xml:space="preserve">She </w:t>
      </w:r>
      <w:r w:rsidRPr="00880D62">
        <w:t>di</w:t>
      </w:r>
      <w:r w:rsidRPr="00880D62">
        <w:rPr>
          <w:color w:val="00B050"/>
        </w:rPr>
        <w:t>sh</w:t>
      </w:r>
      <w:r w:rsidR="003011D9">
        <w:t>es. She</w:t>
      </w:r>
      <w:r w:rsidRPr="00880D62">
        <w:t xml:space="preserve"> wi</w:t>
      </w:r>
      <w:r w:rsidRPr="00880D62">
        <w:rPr>
          <w:color w:val="00B050"/>
        </w:rPr>
        <w:t>sh</w:t>
      </w:r>
      <w:r w:rsidR="003011D9">
        <w:t>es. She</w:t>
      </w:r>
      <w:r w:rsidRPr="00880D62">
        <w:t xml:space="preserve"> pu</w:t>
      </w:r>
      <w:r w:rsidRPr="00880D62">
        <w:rPr>
          <w:color w:val="00B050"/>
        </w:rPr>
        <w:t>sh</w:t>
      </w:r>
      <w:r w:rsidR="003011D9">
        <w:t>es. It</w:t>
      </w:r>
      <w:r w:rsidRPr="00880D62">
        <w:t xml:space="preserve"> cra</w:t>
      </w:r>
      <w:r w:rsidRPr="00880D62">
        <w:rPr>
          <w:color w:val="00B050"/>
        </w:rPr>
        <w:t>sh</w:t>
      </w:r>
      <w:r w:rsidRPr="00880D62">
        <w:t>es</w:t>
      </w:r>
      <w:r w:rsidR="003011D9">
        <w:t xml:space="preserve">. </w:t>
      </w:r>
    </w:p>
    <w:p w:rsidR="00880D62" w:rsidRDefault="00880D62" w:rsidP="00424191">
      <w:pPr>
        <w:spacing w:after="0" w:line="240" w:lineRule="auto"/>
      </w:pPr>
      <w:r w:rsidRPr="00880D62">
        <w:rPr>
          <w:color w:val="00B050"/>
        </w:rPr>
        <w:t>GE</w:t>
      </w:r>
      <w:r w:rsidR="003011D9">
        <w:t>: She arran</w:t>
      </w:r>
      <w:r w:rsidR="003011D9" w:rsidRPr="003011D9">
        <w:rPr>
          <w:color w:val="00B050"/>
        </w:rPr>
        <w:t>ge</w:t>
      </w:r>
      <w:r w:rsidR="003011D9">
        <w:t xml:space="preserve">s. He </w:t>
      </w:r>
      <w:r w:rsidRPr="00880D62">
        <w:t>chan</w:t>
      </w:r>
      <w:r w:rsidRPr="00880D62">
        <w:rPr>
          <w:color w:val="00B050"/>
        </w:rPr>
        <w:t>ge</w:t>
      </w:r>
      <w:r w:rsidR="003011D9">
        <w:t xml:space="preserve">s. He </w:t>
      </w:r>
      <w:r w:rsidRPr="00880D62">
        <w:t>a</w:t>
      </w:r>
      <w:r w:rsidRPr="00880D62">
        <w:rPr>
          <w:color w:val="00B050"/>
        </w:rPr>
        <w:t>ge</w:t>
      </w:r>
      <w:r w:rsidR="003011D9">
        <w:t>s.</w:t>
      </w:r>
      <w:r w:rsidRPr="00880D62">
        <w:t xml:space="preserve"> </w:t>
      </w:r>
      <w:r w:rsidR="003011D9">
        <w:t xml:space="preserve">She </w:t>
      </w:r>
      <w:r w:rsidRPr="00880D62">
        <w:t>jud</w:t>
      </w:r>
      <w:r w:rsidRPr="00880D62">
        <w:rPr>
          <w:color w:val="00B050"/>
        </w:rPr>
        <w:t>ge</w:t>
      </w:r>
      <w:r w:rsidRPr="00880D62">
        <w:t>s</w:t>
      </w:r>
      <w:r w:rsidR="003011D9">
        <w:t xml:space="preserve">. </w:t>
      </w:r>
    </w:p>
    <w:p w:rsidR="00B2096D" w:rsidRDefault="00B2096D" w:rsidP="003011D9">
      <w:pPr>
        <w:spacing w:after="0" w:line="240" w:lineRule="auto"/>
        <w:ind w:left="360"/>
        <w:sectPr w:rsidR="00B2096D" w:rsidSect="00B2096D">
          <w:type w:val="continuous"/>
          <w:pgSz w:w="12240" w:h="15840"/>
          <w:pgMar w:top="720" w:right="720" w:bottom="720" w:left="720" w:header="720" w:footer="720" w:gutter="0"/>
          <w:cols w:num="2" w:space="720"/>
          <w:docGrid w:linePitch="360"/>
        </w:sectPr>
      </w:pPr>
    </w:p>
    <w:p w:rsidR="003011D9" w:rsidRDefault="003011D9" w:rsidP="003011D9">
      <w:pPr>
        <w:spacing w:after="0" w:line="240" w:lineRule="auto"/>
        <w:ind w:left="360"/>
      </w:pPr>
    </w:p>
    <w:p w:rsidR="003011D9" w:rsidRDefault="003011D9" w:rsidP="003011D9">
      <w:pPr>
        <w:pStyle w:val="ListParagraph"/>
        <w:numPr>
          <w:ilvl w:val="0"/>
          <w:numId w:val="6"/>
        </w:numPr>
        <w:spacing w:after="0" w:line="240" w:lineRule="auto"/>
      </w:pPr>
      <w:r>
        <w:t xml:space="preserve">The final “s” is pronounced as /s/ when the final consonant or sound is P, T, K, F, or TH. </w:t>
      </w:r>
    </w:p>
    <w:p w:rsidR="003011D9" w:rsidRDefault="003011D9" w:rsidP="003011D9">
      <w:pPr>
        <w:spacing w:after="0" w:line="240" w:lineRule="auto"/>
      </w:pPr>
    </w:p>
    <w:p w:rsidR="003011D9" w:rsidRDefault="00B2096D" w:rsidP="003011D9">
      <w:pPr>
        <w:spacing w:after="0" w:line="240" w:lineRule="auto"/>
      </w:pPr>
      <w:r>
        <w:t>Example 10</w:t>
      </w:r>
      <w:r w:rsidR="003011D9">
        <w:t xml:space="preserve">: </w:t>
      </w:r>
    </w:p>
    <w:p w:rsidR="003011D9" w:rsidRPr="003011D9" w:rsidRDefault="003011D9" w:rsidP="00424191">
      <w:pPr>
        <w:spacing w:after="0" w:line="240" w:lineRule="auto"/>
      </w:pPr>
      <w:r w:rsidRPr="003011D9">
        <w:rPr>
          <w:color w:val="00B050"/>
        </w:rPr>
        <w:t>P</w:t>
      </w:r>
      <w:r>
        <w:t>: He sto</w:t>
      </w:r>
      <w:r w:rsidRPr="003011D9">
        <w:rPr>
          <w:color w:val="00B050"/>
        </w:rPr>
        <w:t>p</w:t>
      </w:r>
      <w:r>
        <w:t xml:space="preserve">s. He </w:t>
      </w:r>
      <w:r w:rsidRPr="003011D9">
        <w:t>slee</w:t>
      </w:r>
      <w:r w:rsidRPr="003011D9">
        <w:rPr>
          <w:color w:val="00B050"/>
        </w:rPr>
        <w:t>p</w:t>
      </w:r>
      <w:r w:rsidRPr="003011D9">
        <w:t>s</w:t>
      </w:r>
      <w:r>
        <w:t xml:space="preserve">. </w:t>
      </w:r>
    </w:p>
    <w:p w:rsidR="003011D9" w:rsidRPr="003011D9" w:rsidRDefault="003011D9" w:rsidP="00424191">
      <w:pPr>
        <w:spacing w:after="0" w:line="240" w:lineRule="auto"/>
      </w:pPr>
      <w:r w:rsidRPr="003011D9">
        <w:rPr>
          <w:color w:val="00B050"/>
        </w:rPr>
        <w:t>T</w:t>
      </w:r>
      <w:r>
        <w:t>: She ha</w:t>
      </w:r>
      <w:r w:rsidRPr="003011D9">
        <w:rPr>
          <w:color w:val="00B050"/>
        </w:rPr>
        <w:t>t</w:t>
      </w:r>
      <w:r>
        <w:t>es. She hi</w:t>
      </w:r>
      <w:r w:rsidRPr="003011D9">
        <w:rPr>
          <w:color w:val="00B050"/>
        </w:rPr>
        <w:t>t</w:t>
      </w:r>
      <w:r>
        <w:t xml:space="preserve">s. She </w:t>
      </w:r>
      <w:r w:rsidRPr="003011D9">
        <w:t>wri</w:t>
      </w:r>
      <w:r w:rsidRPr="003011D9">
        <w:rPr>
          <w:color w:val="00B050"/>
        </w:rPr>
        <w:t>t</w:t>
      </w:r>
      <w:r w:rsidRPr="003011D9">
        <w:t>es</w:t>
      </w:r>
      <w:r>
        <w:t xml:space="preserve">. </w:t>
      </w:r>
    </w:p>
    <w:p w:rsidR="003011D9" w:rsidRPr="003011D9" w:rsidRDefault="003011D9" w:rsidP="00424191">
      <w:pPr>
        <w:spacing w:after="0" w:line="240" w:lineRule="auto"/>
      </w:pPr>
      <w:r w:rsidRPr="003011D9">
        <w:rPr>
          <w:color w:val="00B050"/>
        </w:rPr>
        <w:t>K</w:t>
      </w:r>
      <w:r w:rsidRPr="003011D9">
        <w:t xml:space="preserve">: </w:t>
      </w:r>
      <w:r>
        <w:t xml:space="preserve">He </w:t>
      </w:r>
      <w:r w:rsidRPr="003011D9">
        <w:t>coo</w:t>
      </w:r>
      <w:r w:rsidRPr="003011D9">
        <w:rPr>
          <w:color w:val="00B050"/>
        </w:rPr>
        <w:t>k</w:t>
      </w:r>
      <w:r>
        <w:t xml:space="preserve">s. He </w:t>
      </w:r>
      <w:r w:rsidRPr="003011D9">
        <w:t>drin</w:t>
      </w:r>
      <w:r w:rsidRPr="003011D9">
        <w:rPr>
          <w:color w:val="00B050"/>
        </w:rPr>
        <w:t>k</w:t>
      </w:r>
      <w:r>
        <w:t xml:space="preserve">s. He </w:t>
      </w:r>
      <w:r w:rsidRPr="003011D9">
        <w:t>wal</w:t>
      </w:r>
      <w:r w:rsidRPr="003011D9">
        <w:rPr>
          <w:color w:val="00B050"/>
        </w:rPr>
        <w:t>k</w:t>
      </w:r>
      <w:r w:rsidRPr="003011D9">
        <w:t>s</w:t>
      </w:r>
      <w:r>
        <w:t>.</w:t>
      </w:r>
    </w:p>
    <w:p w:rsidR="003011D9" w:rsidRPr="003011D9" w:rsidRDefault="003011D9" w:rsidP="00424191">
      <w:pPr>
        <w:spacing w:after="0" w:line="240" w:lineRule="auto"/>
      </w:pPr>
      <w:r w:rsidRPr="003011D9">
        <w:rPr>
          <w:color w:val="00B050"/>
        </w:rPr>
        <w:t>F</w:t>
      </w:r>
      <w:r>
        <w:t xml:space="preserve">: She sniffs. He </w:t>
      </w:r>
      <w:r w:rsidR="00424191">
        <w:t>lau</w:t>
      </w:r>
      <w:r w:rsidR="00424191" w:rsidRPr="00424191">
        <w:rPr>
          <w:color w:val="00B050"/>
        </w:rPr>
        <w:t>gh</w:t>
      </w:r>
      <w:r w:rsidR="00424191">
        <w:t xml:space="preserve">s. She </w:t>
      </w:r>
      <w:r w:rsidRPr="003011D9">
        <w:t>gra</w:t>
      </w:r>
      <w:r w:rsidRPr="003011D9">
        <w:rPr>
          <w:color w:val="00B050"/>
        </w:rPr>
        <w:t>ph</w:t>
      </w:r>
      <w:r w:rsidRPr="003011D9">
        <w:t>s</w:t>
      </w:r>
      <w:r w:rsidR="00424191">
        <w:t xml:space="preserve">. </w:t>
      </w:r>
      <w:r w:rsidRPr="003011D9">
        <w:t xml:space="preserve"> </w:t>
      </w:r>
    </w:p>
    <w:p w:rsidR="003011D9" w:rsidRDefault="003011D9" w:rsidP="00424191">
      <w:pPr>
        <w:spacing w:after="0" w:line="240" w:lineRule="auto"/>
      </w:pPr>
      <w:r w:rsidRPr="003011D9">
        <w:rPr>
          <w:color w:val="00B050"/>
        </w:rPr>
        <w:t>TH</w:t>
      </w:r>
      <w:r w:rsidR="00424191">
        <w:t xml:space="preserve">: </w:t>
      </w:r>
      <w:proofErr w:type="gramStart"/>
      <w:r w:rsidR="00424191">
        <w:t>She</w:t>
      </w:r>
      <w:proofErr w:type="gramEnd"/>
      <w:r w:rsidR="00424191">
        <w:t xml:space="preserve"> pa</w:t>
      </w:r>
      <w:r w:rsidR="00424191" w:rsidRPr="00424191">
        <w:rPr>
          <w:color w:val="00B050"/>
        </w:rPr>
        <w:t>th</w:t>
      </w:r>
      <w:r w:rsidR="00424191">
        <w:t xml:space="preserve">s. </w:t>
      </w:r>
    </w:p>
    <w:p w:rsidR="003011D9" w:rsidRDefault="003011D9" w:rsidP="00424191">
      <w:pPr>
        <w:spacing w:after="0" w:line="240" w:lineRule="auto"/>
      </w:pPr>
      <w:r w:rsidRPr="00424191">
        <w:t>Note</w:t>
      </w:r>
      <w:r w:rsidRPr="003011D9">
        <w:t>:</w:t>
      </w:r>
      <w:r>
        <w:t xml:space="preserve"> T</w:t>
      </w:r>
      <w:r w:rsidRPr="003011D9">
        <w:t>he -</w:t>
      </w:r>
      <w:proofErr w:type="spellStart"/>
      <w:proofErr w:type="gramStart"/>
      <w:r w:rsidRPr="003011D9">
        <w:t>gh</w:t>
      </w:r>
      <w:proofErr w:type="spellEnd"/>
      <w:proofErr w:type="gramEnd"/>
      <w:r w:rsidRPr="003011D9">
        <w:t xml:space="preserve"> and </w:t>
      </w:r>
      <w:r>
        <w:t>–</w:t>
      </w:r>
      <w:proofErr w:type="spellStart"/>
      <w:r w:rsidRPr="003011D9">
        <w:t>ph</w:t>
      </w:r>
      <w:proofErr w:type="spellEnd"/>
      <w:r>
        <w:t xml:space="preserve"> also are pronounced like a F. </w:t>
      </w:r>
    </w:p>
    <w:p w:rsidR="00424191" w:rsidRDefault="00424191" w:rsidP="003011D9">
      <w:pPr>
        <w:spacing w:after="0" w:line="240" w:lineRule="auto"/>
        <w:ind w:left="360"/>
      </w:pPr>
    </w:p>
    <w:p w:rsidR="00424191" w:rsidRDefault="00424191" w:rsidP="00424191">
      <w:pPr>
        <w:pStyle w:val="ListParagraph"/>
        <w:numPr>
          <w:ilvl w:val="0"/>
          <w:numId w:val="6"/>
        </w:numPr>
        <w:spacing w:after="0" w:line="240" w:lineRule="auto"/>
      </w:pPr>
      <w:r>
        <w:t xml:space="preserve">The final “s” is pronounced as /z/ when the final consonant or sound is B, D, G, L, M, N, NG, R, V, Y, or THE. </w:t>
      </w:r>
    </w:p>
    <w:p w:rsidR="00FC3190" w:rsidRDefault="00FC3190" w:rsidP="00424191">
      <w:pPr>
        <w:spacing w:after="0" w:line="240" w:lineRule="auto"/>
      </w:pPr>
    </w:p>
    <w:p w:rsidR="00424191" w:rsidRPr="003011D9" w:rsidRDefault="00B2096D" w:rsidP="00424191">
      <w:pPr>
        <w:spacing w:after="0" w:line="240" w:lineRule="auto"/>
      </w:pPr>
      <w:r>
        <w:t>Example 11</w:t>
      </w:r>
      <w:r w:rsidR="00424191">
        <w:t>:</w:t>
      </w:r>
    </w:p>
    <w:p w:rsidR="00B2096D" w:rsidRDefault="00B2096D" w:rsidP="00FC3190">
      <w:pPr>
        <w:spacing w:after="0" w:line="240" w:lineRule="auto"/>
        <w:rPr>
          <w:color w:val="00B050"/>
        </w:rPr>
        <w:sectPr w:rsidR="00B2096D" w:rsidSect="00B2096D">
          <w:type w:val="continuous"/>
          <w:pgSz w:w="12240" w:h="15840"/>
          <w:pgMar w:top="720" w:right="720" w:bottom="720" w:left="720" w:header="720" w:footer="720" w:gutter="0"/>
          <w:cols w:space="720"/>
          <w:docGrid w:linePitch="360"/>
        </w:sectPr>
      </w:pPr>
    </w:p>
    <w:p w:rsidR="00424191" w:rsidRPr="00424191" w:rsidRDefault="00424191" w:rsidP="00FC3190">
      <w:pPr>
        <w:spacing w:after="0" w:line="240" w:lineRule="auto"/>
      </w:pPr>
      <w:r w:rsidRPr="00424191">
        <w:rPr>
          <w:color w:val="00B050"/>
        </w:rPr>
        <w:t>B</w:t>
      </w:r>
      <w:r>
        <w:t xml:space="preserve">: He </w:t>
      </w:r>
      <w:r w:rsidRPr="00424191">
        <w:t>ru</w:t>
      </w:r>
      <w:r w:rsidRPr="00424191">
        <w:rPr>
          <w:color w:val="00B050"/>
        </w:rPr>
        <w:t>b</w:t>
      </w:r>
      <w:r w:rsidRPr="00424191">
        <w:t>s</w:t>
      </w:r>
      <w:r>
        <w:t xml:space="preserve">. </w:t>
      </w:r>
    </w:p>
    <w:p w:rsidR="00424191" w:rsidRPr="00424191" w:rsidRDefault="00424191" w:rsidP="00FC3190">
      <w:pPr>
        <w:spacing w:after="0" w:line="240" w:lineRule="auto"/>
      </w:pPr>
      <w:r w:rsidRPr="00424191">
        <w:rPr>
          <w:color w:val="00B050"/>
        </w:rPr>
        <w:t>D</w:t>
      </w:r>
      <w:r>
        <w:t>: He ri</w:t>
      </w:r>
      <w:r w:rsidRPr="00424191">
        <w:rPr>
          <w:color w:val="00B050"/>
        </w:rPr>
        <w:t>d</w:t>
      </w:r>
      <w:r>
        <w:t xml:space="preserve">es. It </w:t>
      </w:r>
      <w:r w:rsidRPr="00424191">
        <w:t>en</w:t>
      </w:r>
      <w:r w:rsidRPr="00424191">
        <w:rPr>
          <w:color w:val="00B050"/>
        </w:rPr>
        <w:t>d</w:t>
      </w:r>
      <w:r w:rsidRPr="00424191">
        <w:t>s</w:t>
      </w:r>
      <w:r>
        <w:t xml:space="preserve">. </w:t>
      </w:r>
    </w:p>
    <w:p w:rsidR="00424191" w:rsidRPr="00424191" w:rsidRDefault="00424191" w:rsidP="00FC3190">
      <w:pPr>
        <w:spacing w:after="0" w:line="240" w:lineRule="auto"/>
      </w:pPr>
      <w:r w:rsidRPr="00424191">
        <w:rPr>
          <w:color w:val="00B050"/>
        </w:rPr>
        <w:t>G</w:t>
      </w:r>
      <w:r>
        <w:t xml:space="preserve">: He </w:t>
      </w:r>
      <w:r w:rsidRPr="00424191">
        <w:t>be</w:t>
      </w:r>
      <w:r w:rsidRPr="00424191">
        <w:rPr>
          <w:color w:val="00B050"/>
        </w:rPr>
        <w:t>g</w:t>
      </w:r>
      <w:r w:rsidRPr="00424191">
        <w:t>s</w:t>
      </w:r>
      <w:r>
        <w:t xml:space="preserve">. </w:t>
      </w:r>
    </w:p>
    <w:p w:rsidR="00424191" w:rsidRPr="00424191" w:rsidRDefault="00424191" w:rsidP="00FC3190">
      <w:pPr>
        <w:spacing w:after="0" w:line="240" w:lineRule="auto"/>
      </w:pPr>
      <w:r w:rsidRPr="00424191">
        <w:rPr>
          <w:color w:val="00B050"/>
        </w:rPr>
        <w:t>L</w:t>
      </w:r>
      <w:r>
        <w:t>: She cal</w:t>
      </w:r>
      <w:r w:rsidRPr="00424191">
        <w:rPr>
          <w:color w:val="00B050"/>
        </w:rPr>
        <w:t>l</w:t>
      </w:r>
      <w:r>
        <w:t>s. He fal</w:t>
      </w:r>
      <w:r w:rsidRPr="00424191">
        <w:rPr>
          <w:color w:val="00B050"/>
        </w:rPr>
        <w:t>l</w:t>
      </w:r>
      <w:r>
        <w:t xml:space="preserve">s. </w:t>
      </w:r>
    </w:p>
    <w:p w:rsidR="00424191" w:rsidRPr="00424191" w:rsidRDefault="00424191" w:rsidP="00FC3190">
      <w:pPr>
        <w:spacing w:after="0" w:line="240" w:lineRule="auto"/>
      </w:pPr>
      <w:r w:rsidRPr="00424191">
        <w:rPr>
          <w:color w:val="00B050"/>
        </w:rPr>
        <w:t>M</w:t>
      </w:r>
      <w:r>
        <w:t xml:space="preserve">: He </w:t>
      </w:r>
      <w:r w:rsidRPr="00424191">
        <w:t>drea</w:t>
      </w:r>
      <w:r w:rsidRPr="00424191">
        <w:rPr>
          <w:color w:val="00B050"/>
        </w:rPr>
        <w:t>m</w:t>
      </w:r>
      <w:r w:rsidRPr="00424191">
        <w:t>s</w:t>
      </w:r>
      <w:r>
        <w:t xml:space="preserve">. </w:t>
      </w:r>
    </w:p>
    <w:p w:rsidR="00424191" w:rsidRPr="00424191" w:rsidRDefault="00FC3190" w:rsidP="00FC3190">
      <w:pPr>
        <w:spacing w:after="0" w:line="240" w:lineRule="auto"/>
      </w:pPr>
      <w:r w:rsidRPr="00FC3190">
        <w:rPr>
          <w:color w:val="00B050"/>
        </w:rPr>
        <w:t>N</w:t>
      </w:r>
      <w:r>
        <w:t>: It drai</w:t>
      </w:r>
      <w:r w:rsidRPr="00FC3190">
        <w:rPr>
          <w:color w:val="00B050"/>
        </w:rPr>
        <w:t>n</w:t>
      </w:r>
      <w:r>
        <w:t>s. He ru</w:t>
      </w:r>
      <w:r w:rsidRPr="00FC3190">
        <w:rPr>
          <w:color w:val="00B050"/>
        </w:rPr>
        <w:t>n</w:t>
      </w:r>
      <w:r>
        <w:t xml:space="preserve">s. </w:t>
      </w:r>
    </w:p>
    <w:p w:rsidR="00424191" w:rsidRPr="00424191" w:rsidRDefault="00424191" w:rsidP="00FC3190">
      <w:pPr>
        <w:spacing w:after="0" w:line="240" w:lineRule="auto"/>
      </w:pPr>
      <w:r w:rsidRPr="00FC3190">
        <w:rPr>
          <w:color w:val="00B050"/>
        </w:rPr>
        <w:t>NG</w:t>
      </w:r>
      <w:r w:rsidR="00FC3190">
        <w:t>: He belo</w:t>
      </w:r>
      <w:r w:rsidR="00FC3190" w:rsidRPr="00FC3190">
        <w:rPr>
          <w:color w:val="00B050"/>
        </w:rPr>
        <w:t>ng</w:t>
      </w:r>
      <w:r w:rsidR="00FC3190">
        <w:t xml:space="preserve">s. </w:t>
      </w:r>
    </w:p>
    <w:p w:rsidR="00424191" w:rsidRPr="00424191" w:rsidRDefault="00424191" w:rsidP="00FC3190">
      <w:pPr>
        <w:spacing w:after="0" w:line="240" w:lineRule="auto"/>
      </w:pPr>
      <w:r w:rsidRPr="00FC3190">
        <w:rPr>
          <w:color w:val="00B050"/>
        </w:rPr>
        <w:t>R</w:t>
      </w:r>
      <w:r w:rsidRPr="00424191">
        <w:t xml:space="preserve">: </w:t>
      </w:r>
      <w:r w:rsidR="00FC3190">
        <w:t xml:space="preserve">She </w:t>
      </w:r>
      <w:r w:rsidRPr="00424191">
        <w:t>wea</w:t>
      </w:r>
      <w:r w:rsidRPr="00FC3190">
        <w:rPr>
          <w:color w:val="00B050"/>
        </w:rPr>
        <w:t>r</w:t>
      </w:r>
      <w:r w:rsidR="00FC3190">
        <w:t xml:space="preserve">s. It </w:t>
      </w:r>
      <w:r w:rsidRPr="00424191">
        <w:t>cu</w:t>
      </w:r>
      <w:r w:rsidRPr="00FC3190">
        <w:rPr>
          <w:color w:val="00B050"/>
        </w:rPr>
        <w:t>r</w:t>
      </w:r>
      <w:r w:rsidRPr="00424191">
        <w:t>es</w:t>
      </w:r>
      <w:r w:rsidR="00FC3190">
        <w:t xml:space="preserve">. </w:t>
      </w:r>
    </w:p>
    <w:p w:rsidR="00424191" w:rsidRPr="00424191" w:rsidRDefault="00FC3190" w:rsidP="00B2096D">
      <w:pPr>
        <w:tabs>
          <w:tab w:val="left" w:pos="1755"/>
        </w:tabs>
        <w:spacing w:after="0" w:line="240" w:lineRule="auto"/>
      </w:pPr>
      <w:r w:rsidRPr="00FC3190">
        <w:rPr>
          <w:color w:val="00B050"/>
        </w:rPr>
        <w:t>V</w:t>
      </w:r>
      <w:r>
        <w:t xml:space="preserve">: He </w:t>
      </w:r>
      <w:r w:rsidR="00424191" w:rsidRPr="00424191">
        <w:t>dri</w:t>
      </w:r>
      <w:r w:rsidR="00424191" w:rsidRPr="00FC3190">
        <w:rPr>
          <w:color w:val="00B050"/>
        </w:rPr>
        <w:t>v</w:t>
      </w:r>
      <w:r w:rsidR="00424191" w:rsidRPr="00424191">
        <w:t>es</w:t>
      </w:r>
      <w:r>
        <w:t xml:space="preserve">. </w:t>
      </w:r>
      <w:r w:rsidR="00B2096D">
        <w:tab/>
      </w:r>
    </w:p>
    <w:p w:rsidR="00424191" w:rsidRPr="00424191" w:rsidRDefault="00424191" w:rsidP="00FC3190">
      <w:pPr>
        <w:spacing w:after="0" w:line="240" w:lineRule="auto"/>
      </w:pPr>
      <w:r w:rsidRPr="00FC3190">
        <w:rPr>
          <w:color w:val="00B050"/>
        </w:rPr>
        <w:t>Y</w:t>
      </w:r>
      <w:r w:rsidRPr="00424191">
        <w:t xml:space="preserve">: </w:t>
      </w:r>
      <w:r w:rsidR="00FC3190">
        <w:t xml:space="preserve">She </w:t>
      </w:r>
      <w:r w:rsidRPr="00424191">
        <w:t>pla</w:t>
      </w:r>
      <w:r w:rsidRPr="00FC3190">
        <w:rPr>
          <w:color w:val="00B050"/>
        </w:rPr>
        <w:t>y</w:t>
      </w:r>
      <w:r w:rsidR="00FC3190">
        <w:t>s. She sa</w:t>
      </w:r>
      <w:r w:rsidR="00FC3190" w:rsidRPr="00FC3190">
        <w:rPr>
          <w:color w:val="00B050"/>
        </w:rPr>
        <w:t>y</w:t>
      </w:r>
      <w:r w:rsidR="00FC3190">
        <w:t xml:space="preserve">s. </w:t>
      </w:r>
    </w:p>
    <w:p w:rsidR="00B2096D" w:rsidRDefault="00424191" w:rsidP="00FC3190">
      <w:pPr>
        <w:spacing w:after="0" w:line="240" w:lineRule="auto"/>
        <w:sectPr w:rsidR="00B2096D" w:rsidSect="00B2096D">
          <w:type w:val="continuous"/>
          <w:pgSz w:w="12240" w:h="15840"/>
          <w:pgMar w:top="720" w:right="720" w:bottom="720" w:left="720" w:header="720" w:footer="720" w:gutter="0"/>
          <w:cols w:num="2" w:space="720"/>
          <w:docGrid w:linePitch="360"/>
        </w:sectPr>
      </w:pPr>
      <w:r w:rsidRPr="00FC3190">
        <w:rPr>
          <w:color w:val="00B050"/>
        </w:rPr>
        <w:t>THE</w:t>
      </w:r>
      <w:r w:rsidR="00FC3190">
        <w:t>: He ba</w:t>
      </w:r>
      <w:r w:rsidR="00FC3190" w:rsidRPr="00FC3190">
        <w:rPr>
          <w:color w:val="00B050"/>
        </w:rPr>
        <w:t>th</w:t>
      </w:r>
      <w:r w:rsidR="00FC3190">
        <w:t xml:space="preserve">es. She </w:t>
      </w:r>
      <w:r w:rsidRPr="00424191">
        <w:t>brea</w:t>
      </w:r>
      <w:r w:rsidRPr="00FC3190">
        <w:rPr>
          <w:color w:val="00B050"/>
        </w:rPr>
        <w:t>th</w:t>
      </w:r>
      <w:r w:rsidRPr="00424191">
        <w:t>es</w:t>
      </w:r>
      <w:r w:rsidR="00FC3190">
        <w:t>.</w:t>
      </w:r>
    </w:p>
    <w:p w:rsidR="00424191" w:rsidRPr="00424191" w:rsidRDefault="00FC3190" w:rsidP="00FC3190">
      <w:pPr>
        <w:spacing w:after="0" w:line="240" w:lineRule="auto"/>
      </w:pPr>
      <w:r>
        <w:t xml:space="preserve"> </w:t>
      </w:r>
    </w:p>
    <w:p w:rsidR="00691BA6" w:rsidRDefault="00FC3190" w:rsidP="00691BA6">
      <w:bookmarkStart w:id="0" w:name="_GoBack"/>
      <w:bookmarkEnd w:id="0"/>
      <w:r>
        <w:t>Remin</w:t>
      </w:r>
      <w:r w:rsidR="009D784D">
        <w:t>d that nouns in plural may take</w:t>
      </w:r>
      <w:r>
        <w:t xml:space="preserve"> a final “s”, too. The same rules for </w:t>
      </w:r>
      <w:r w:rsidR="007F258F">
        <w:t xml:space="preserve">the </w:t>
      </w:r>
      <w:r>
        <w:t xml:space="preserve">final “s” pronunciation do apply. </w:t>
      </w:r>
    </w:p>
    <w:p w:rsidR="00FC3190" w:rsidRPr="00691BA6" w:rsidRDefault="00B2096D" w:rsidP="00691BA6">
      <w:r>
        <w:t>Example 12</w:t>
      </w:r>
      <w:r w:rsidR="00FC3190">
        <w:t xml:space="preserve">: Tables, pens, pointers, labs, technicians, gloves, lab coats, or glasses.  </w:t>
      </w:r>
    </w:p>
    <w:p w:rsidR="00691BA6" w:rsidRPr="001619BA" w:rsidRDefault="001619BA" w:rsidP="001619BA">
      <w:pPr>
        <w:pStyle w:val="ListParagraph"/>
        <w:numPr>
          <w:ilvl w:val="0"/>
          <w:numId w:val="1"/>
        </w:numPr>
        <w:rPr>
          <w:b/>
        </w:rPr>
      </w:pPr>
      <w:r w:rsidRPr="001619BA">
        <w:rPr>
          <w:b/>
        </w:rPr>
        <w:t>Evaluation</w:t>
      </w:r>
    </w:p>
    <w:p w:rsidR="00691BA6" w:rsidRDefault="001619BA" w:rsidP="001619BA">
      <w:pPr>
        <w:pStyle w:val="ListParagraph"/>
        <w:numPr>
          <w:ilvl w:val="0"/>
          <w:numId w:val="10"/>
        </w:numPr>
      </w:pPr>
      <w:r>
        <w:t>What is the rule of simple present?</w:t>
      </w:r>
    </w:p>
    <w:p w:rsidR="001619BA" w:rsidRDefault="001619BA" w:rsidP="001619BA">
      <w:pPr>
        <w:pStyle w:val="ListParagraph"/>
        <w:numPr>
          <w:ilvl w:val="0"/>
          <w:numId w:val="10"/>
        </w:numPr>
      </w:pPr>
      <w:r>
        <w:t>What are three main uses of simple present?</w:t>
      </w:r>
    </w:p>
    <w:p w:rsidR="001619BA" w:rsidRDefault="001619BA" w:rsidP="001619BA">
      <w:pPr>
        <w:pStyle w:val="ListParagraph"/>
        <w:numPr>
          <w:ilvl w:val="0"/>
          <w:numId w:val="10"/>
        </w:numPr>
      </w:pPr>
      <w:r>
        <w:t>In which sections of a manuscript, simple present is used?</w:t>
      </w:r>
    </w:p>
    <w:p w:rsidR="001619BA" w:rsidRPr="00691BA6" w:rsidRDefault="001619BA" w:rsidP="001619BA">
      <w:pPr>
        <w:pStyle w:val="ListParagraph"/>
        <w:numPr>
          <w:ilvl w:val="0"/>
          <w:numId w:val="10"/>
        </w:numPr>
      </w:pPr>
      <w:r>
        <w:t xml:space="preserve">How is the final “s” pronounced? </w:t>
      </w:r>
    </w:p>
    <w:p w:rsidR="00691BA6" w:rsidRPr="00691BA6" w:rsidRDefault="00691BA6" w:rsidP="00691BA6">
      <w:pPr>
        <w:rPr>
          <w:b/>
        </w:rPr>
      </w:pPr>
      <w:r w:rsidRPr="00691BA6">
        <w:rPr>
          <w:b/>
        </w:rPr>
        <w:t>References</w:t>
      </w:r>
    </w:p>
    <w:p w:rsidR="00691BA6" w:rsidRDefault="00691BA6" w:rsidP="00691BA6">
      <w:pPr>
        <w:pStyle w:val="ListParagraph"/>
        <w:numPr>
          <w:ilvl w:val="0"/>
          <w:numId w:val="3"/>
        </w:numPr>
      </w:pPr>
      <w:r>
        <w:t>George Mason University. T</w:t>
      </w:r>
      <w:hyperlink r:id="rId8" w:history="1">
        <w:r>
          <w:rPr>
            <w:rStyle w:val="Hyperlink"/>
          </w:rPr>
          <w:t>he Writing Center</w:t>
        </w:r>
      </w:hyperlink>
      <w:r>
        <w:t xml:space="preserve">: The Lab for Writing and Communication. Available </w:t>
      </w:r>
      <w:proofErr w:type="gramStart"/>
      <w:r>
        <w:t xml:space="preserve">at  </w:t>
      </w:r>
      <w:proofErr w:type="gramEnd"/>
      <w:hyperlink r:id="rId9" w:history="1">
        <w:r w:rsidRPr="00AE415F">
          <w:rPr>
            <w:rStyle w:val="Hyperlink"/>
          </w:rPr>
          <w:t>https://writingcenter.gmu.edu/writing-resources/grammar-style/the-three-common-tenses-used-in-academic-writing</w:t>
        </w:r>
      </w:hyperlink>
      <w:r>
        <w:t xml:space="preserve"> Created in 2023 and consulted on May 20</w:t>
      </w:r>
      <w:r w:rsidRPr="00691BA6">
        <w:rPr>
          <w:vertAlign w:val="superscript"/>
        </w:rPr>
        <w:t>th</w:t>
      </w:r>
      <w:r>
        <w:t xml:space="preserve">, 2023. </w:t>
      </w:r>
    </w:p>
    <w:p w:rsidR="00570D2F" w:rsidRDefault="005B4A67" w:rsidP="00570D2F">
      <w:pPr>
        <w:pStyle w:val="ListParagraph"/>
        <w:numPr>
          <w:ilvl w:val="0"/>
          <w:numId w:val="3"/>
        </w:numPr>
      </w:pPr>
      <w:r>
        <w:lastRenderedPageBreak/>
        <w:t xml:space="preserve">Pennsylvania State </w:t>
      </w:r>
      <w:r w:rsidR="00570D2F">
        <w:t xml:space="preserve">University. Verb tense in scientific writing. </w:t>
      </w:r>
      <w:r>
        <w:t xml:space="preserve">Available at </w:t>
      </w:r>
      <w:hyperlink r:id="rId10" w:history="1">
        <w:r w:rsidR="00570D2F" w:rsidRPr="00AE415F">
          <w:rPr>
            <w:rStyle w:val="Hyperlink"/>
          </w:rPr>
          <w:t>https://berks.psu.edu/sites/berks/files/campus/VerbTense_Handout.pdf</w:t>
        </w:r>
      </w:hyperlink>
      <w:r w:rsidR="00570D2F">
        <w:t xml:space="preserve"> </w:t>
      </w:r>
      <w:r>
        <w:t>consulted on May 20</w:t>
      </w:r>
      <w:r w:rsidRPr="005B4A67">
        <w:rPr>
          <w:vertAlign w:val="superscript"/>
        </w:rPr>
        <w:t>th</w:t>
      </w:r>
      <w:r>
        <w:t xml:space="preserve">, 2023. </w:t>
      </w:r>
    </w:p>
    <w:p w:rsidR="005B4A67" w:rsidRDefault="005B4A67" w:rsidP="005B4A67">
      <w:pPr>
        <w:pStyle w:val="ListParagraph"/>
        <w:numPr>
          <w:ilvl w:val="0"/>
          <w:numId w:val="3"/>
        </w:numPr>
        <w:spacing w:after="0"/>
      </w:pPr>
      <w:r w:rsidRPr="005B4A67">
        <w:t xml:space="preserve">University of Nevada, Las Vegas. Verb tense in scientific manuscripts. </w:t>
      </w:r>
      <w:r>
        <w:t xml:space="preserve">Available at </w:t>
      </w:r>
      <w:hyperlink r:id="rId11" w:history="1">
        <w:r w:rsidRPr="00AE415F">
          <w:rPr>
            <w:rStyle w:val="Hyperlink"/>
          </w:rPr>
          <w:t>https://www.unlv.edu/sites/default/files/page_files/27/GradCollege-VerbTenseScientificManuscripts.pdf</w:t>
        </w:r>
      </w:hyperlink>
      <w:r>
        <w:t xml:space="preserve"> consulted on May 20</w:t>
      </w:r>
      <w:r w:rsidRPr="005B4A67">
        <w:rPr>
          <w:vertAlign w:val="superscript"/>
        </w:rPr>
        <w:t>th</w:t>
      </w:r>
      <w:r>
        <w:t>, 2023.</w:t>
      </w:r>
    </w:p>
    <w:p w:rsidR="005B4A67" w:rsidRDefault="005B4A67" w:rsidP="005B4A67">
      <w:pPr>
        <w:pStyle w:val="Heading1"/>
        <w:numPr>
          <w:ilvl w:val="0"/>
          <w:numId w:val="3"/>
        </w:numPr>
        <w:spacing w:after="0" w:afterAutospacing="0"/>
        <w:rPr>
          <w:rFonts w:asciiTheme="minorHAnsi" w:eastAsiaTheme="minorHAnsi" w:hAnsiTheme="minorHAnsi" w:cstheme="minorBidi"/>
          <w:b w:val="0"/>
          <w:bCs w:val="0"/>
          <w:kern w:val="0"/>
          <w:sz w:val="22"/>
          <w:szCs w:val="22"/>
        </w:rPr>
      </w:pPr>
      <w:r w:rsidRPr="005B4A67">
        <w:rPr>
          <w:rFonts w:asciiTheme="minorHAnsi" w:eastAsiaTheme="minorHAnsi" w:hAnsiTheme="minorHAnsi" w:cstheme="minorBidi"/>
          <w:b w:val="0"/>
          <w:bCs w:val="0"/>
          <w:kern w:val="0"/>
          <w:sz w:val="22"/>
          <w:szCs w:val="22"/>
        </w:rPr>
        <w:t xml:space="preserve">Chloe Collier. University of Nevada, Reno. University Writing and Speaking Center. How to Use Tenses within Scientific Writing. </w:t>
      </w:r>
      <w:r>
        <w:rPr>
          <w:rFonts w:asciiTheme="minorHAnsi" w:eastAsiaTheme="minorHAnsi" w:hAnsiTheme="minorHAnsi" w:cstheme="minorBidi"/>
          <w:b w:val="0"/>
          <w:bCs w:val="0"/>
          <w:kern w:val="0"/>
          <w:sz w:val="22"/>
          <w:szCs w:val="22"/>
        </w:rPr>
        <w:t xml:space="preserve"> Available at </w:t>
      </w:r>
      <w:hyperlink r:id="rId12" w:history="1">
        <w:r w:rsidRPr="005B4A67">
          <w:rPr>
            <w:rStyle w:val="Hyperlink"/>
            <w:rFonts w:asciiTheme="minorHAnsi" w:eastAsiaTheme="minorHAnsi" w:hAnsiTheme="minorHAnsi" w:cstheme="minorBidi"/>
            <w:b w:val="0"/>
            <w:bCs w:val="0"/>
            <w:kern w:val="0"/>
            <w:sz w:val="22"/>
            <w:szCs w:val="22"/>
          </w:rPr>
          <w:t>https://www.unr.edu/writing-speaking-center/student-resources/writing-speaking-resources/how-to-use-tenses-within-scientific-writing</w:t>
        </w:r>
      </w:hyperlink>
      <w:r w:rsidRPr="005B4A67">
        <w:rPr>
          <w:rFonts w:asciiTheme="minorHAnsi" w:eastAsiaTheme="minorHAnsi" w:hAnsiTheme="minorHAnsi" w:cstheme="minorBidi"/>
          <w:b w:val="0"/>
          <w:bCs w:val="0"/>
          <w:kern w:val="0"/>
          <w:sz w:val="22"/>
          <w:szCs w:val="22"/>
        </w:rPr>
        <w:t xml:space="preserve"> consulted on May 20</w:t>
      </w:r>
      <w:r w:rsidRPr="005B4A67">
        <w:rPr>
          <w:rFonts w:asciiTheme="minorHAnsi" w:eastAsiaTheme="minorHAnsi" w:hAnsiTheme="minorHAnsi" w:cstheme="minorBidi"/>
          <w:b w:val="0"/>
          <w:bCs w:val="0"/>
          <w:kern w:val="0"/>
          <w:sz w:val="22"/>
          <w:szCs w:val="22"/>
          <w:vertAlign w:val="superscript"/>
        </w:rPr>
        <w:t>th</w:t>
      </w:r>
      <w:r w:rsidRPr="005B4A67">
        <w:rPr>
          <w:rFonts w:asciiTheme="minorHAnsi" w:eastAsiaTheme="minorHAnsi" w:hAnsiTheme="minorHAnsi" w:cstheme="minorBidi"/>
          <w:b w:val="0"/>
          <w:bCs w:val="0"/>
          <w:kern w:val="0"/>
          <w:sz w:val="22"/>
          <w:szCs w:val="22"/>
        </w:rPr>
        <w:t>, 2023.</w:t>
      </w:r>
    </w:p>
    <w:p w:rsidR="005B4A67" w:rsidRDefault="005B4A67" w:rsidP="005B4A67">
      <w:pPr>
        <w:pStyle w:val="Heading1"/>
        <w:numPr>
          <w:ilvl w:val="0"/>
          <w:numId w:val="3"/>
        </w:numPr>
        <w:rPr>
          <w:rFonts w:asciiTheme="minorHAnsi" w:eastAsiaTheme="minorHAnsi" w:hAnsiTheme="minorHAnsi" w:cstheme="minorBidi"/>
          <w:b w:val="0"/>
          <w:bCs w:val="0"/>
          <w:kern w:val="0"/>
          <w:sz w:val="22"/>
          <w:szCs w:val="22"/>
        </w:rPr>
      </w:pPr>
      <w:proofErr w:type="spellStart"/>
      <w:r>
        <w:rPr>
          <w:rFonts w:asciiTheme="minorHAnsi" w:eastAsiaTheme="minorHAnsi" w:hAnsiTheme="minorHAnsi" w:cstheme="minorBidi"/>
          <w:b w:val="0"/>
          <w:bCs w:val="0"/>
          <w:kern w:val="0"/>
          <w:sz w:val="22"/>
          <w:szCs w:val="22"/>
        </w:rPr>
        <w:t>LetPub</w:t>
      </w:r>
      <w:proofErr w:type="spellEnd"/>
      <w:r>
        <w:rPr>
          <w:rFonts w:asciiTheme="minorHAnsi" w:eastAsiaTheme="minorHAnsi" w:hAnsiTheme="minorHAnsi" w:cstheme="minorBidi"/>
          <w:b w:val="0"/>
          <w:bCs w:val="0"/>
          <w:kern w:val="0"/>
          <w:sz w:val="22"/>
          <w:szCs w:val="22"/>
        </w:rPr>
        <w:t xml:space="preserve"> Your manuscript Editor. </w:t>
      </w:r>
      <w:r w:rsidRPr="005B4A67">
        <w:rPr>
          <w:rFonts w:asciiTheme="minorHAnsi" w:eastAsiaTheme="minorHAnsi" w:hAnsiTheme="minorHAnsi" w:cstheme="minorBidi"/>
          <w:b w:val="0"/>
          <w:bCs w:val="0"/>
          <w:kern w:val="0"/>
          <w:sz w:val="22"/>
          <w:szCs w:val="22"/>
        </w:rPr>
        <w:t>Past, Present, or Future? Verb Tenses and Your Manuscript</w:t>
      </w:r>
      <w:r>
        <w:rPr>
          <w:rFonts w:asciiTheme="minorHAnsi" w:eastAsiaTheme="minorHAnsi" w:hAnsiTheme="minorHAnsi" w:cstheme="minorBidi"/>
          <w:b w:val="0"/>
          <w:bCs w:val="0"/>
          <w:kern w:val="0"/>
          <w:sz w:val="22"/>
          <w:szCs w:val="22"/>
        </w:rPr>
        <w:t xml:space="preserve">. </w:t>
      </w:r>
      <w:hyperlink r:id="rId13" w:history="1">
        <w:r w:rsidRPr="00AE415F">
          <w:rPr>
            <w:rStyle w:val="Hyperlink"/>
            <w:rFonts w:asciiTheme="minorHAnsi" w:eastAsiaTheme="minorHAnsi" w:hAnsiTheme="minorHAnsi" w:cstheme="minorBidi"/>
            <w:b w:val="0"/>
            <w:bCs w:val="0"/>
            <w:kern w:val="0"/>
            <w:sz w:val="22"/>
            <w:szCs w:val="22"/>
          </w:rPr>
          <w:t>https://www.letpub.com/author_education_verb_tenses Created in 2010</w:t>
        </w:r>
      </w:hyperlink>
      <w:r>
        <w:rPr>
          <w:rFonts w:asciiTheme="minorHAnsi" w:eastAsiaTheme="minorHAnsi" w:hAnsiTheme="minorHAnsi" w:cstheme="minorBidi"/>
          <w:b w:val="0"/>
          <w:bCs w:val="0"/>
          <w:kern w:val="0"/>
          <w:sz w:val="22"/>
          <w:szCs w:val="22"/>
        </w:rPr>
        <w:t xml:space="preserve">, updated in 2023 and consulted on </w:t>
      </w:r>
      <w:r w:rsidRPr="005B4A67">
        <w:rPr>
          <w:rFonts w:asciiTheme="minorHAnsi" w:eastAsiaTheme="minorHAnsi" w:hAnsiTheme="minorHAnsi" w:cstheme="minorBidi"/>
          <w:b w:val="0"/>
          <w:bCs w:val="0"/>
          <w:kern w:val="0"/>
          <w:sz w:val="22"/>
          <w:szCs w:val="22"/>
        </w:rPr>
        <w:t>May 20</w:t>
      </w:r>
      <w:r w:rsidRPr="005B4A67">
        <w:rPr>
          <w:rFonts w:asciiTheme="minorHAnsi" w:eastAsiaTheme="minorHAnsi" w:hAnsiTheme="minorHAnsi" w:cstheme="minorBidi"/>
          <w:b w:val="0"/>
          <w:bCs w:val="0"/>
          <w:kern w:val="0"/>
          <w:sz w:val="22"/>
          <w:szCs w:val="22"/>
          <w:vertAlign w:val="superscript"/>
        </w:rPr>
        <w:t>th</w:t>
      </w:r>
      <w:r w:rsidRPr="005B4A67">
        <w:rPr>
          <w:rFonts w:asciiTheme="minorHAnsi" w:eastAsiaTheme="minorHAnsi" w:hAnsiTheme="minorHAnsi" w:cstheme="minorBidi"/>
          <w:b w:val="0"/>
          <w:bCs w:val="0"/>
          <w:kern w:val="0"/>
          <w:sz w:val="22"/>
          <w:szCs w:val="22"/>
        </w:rPr>
        <w:t>, 2023</w:t>
      </w:r>
      <w:r>
        <w:rPr>
          <w:rFonts w:asciiTheme="minorHAnsi" w:eastAsiaTheme="minorHAnsi" w:hAnsiTheme="minorHAnsi" w:cstheme="minorBidi"/>
          <w:b w:val="0"/>
          <w:bCs w:val="0"/>
          <w:kern w:val="0"/>
          <w:sz w:val="22"/>
          <w:szCs w:val="22"/>
        </w:rPr>
        <w:t xml:space="preserve">. </w:t>
      </w:r>
    </w:p>
    <w:p w:rsidR="00FC3190" w:rsidRPr="00FC3190" w:rsidRDefault="00FC3190" w:rsidP="00FC3190">
      <w:pPr>
        <w:pStyle w:val="Heading1"/>
        <w:numPr>
          <w:ilvl w:val="0"/>
          <w:numId w:val="3"/>
        </w:numPr>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Woodward English. </w:t>
      </w:r>
      <w:r w:rsidRPr="00FC3190">
        <w:rPr>
          <w:rFonts w:asciiTheme="minorHAnsi" w:eastAsiaTheme="minorHAnsi" w:hAnsiTheme="minorHAnsi" w:cstheme="minorBidi"/>
          <w:b w:val="0"/>
          <w:bCs w:val="0"/>
          <w:kern w:val="0"/>
          <w:sz w:val="22"/>
          <w:szCs w:val="22"/>
        </w:rPr>
        <w:t>Pronunciation of Final –S. Plural Nouns and Verbs in Third Person</w:t>
      </w:r>
      <w:r>
        <w:rPr>
          <w:rFonts w:asciiTheme="minorHAnsi" w:eastAsiaTheme="minorHAnsi" w:hAnsiTheme="minorHAnsi" w:cstheme="minorBidi"/>
          <w:b w:val="0"/>
          <w:bCs w:val="0"/>
          <w:kern w:val="0"/>
          <w:sz w:val="22"/>
          <w:szCs w:val="22"/>
        </w:rPr>
        <w:t xml:space="preserve">. Available at </w:t>
      </w:r>
      <w:hyperlink r:id="rId14" w:history="1">
        <w:r w:rsidRPr="007D16AF">
          <w:rPr>
            <w:rStyle w:val="Hyperlink"/>
            <w:rFonts w:asciiTheme="minorHAnsi" w:eastAsiaTheme="minorHAnsi" w:hAnsiTheme="minorHAnsi" w:cstheme="minorBidi"/>
            <w:b w:val="0"/>
            <w:bCs w:val="0"/>
            <w:kern w:val="0"/>
            <w:sz w:val="22"/>
            <w:szCs w:val="22"/>
          </w:rPr>
          <w:t>https://www.grammar.cl/english/pronunciation-final-s.htm</w:t>
        </w:r>
      </w:hyperlink>
      <w:r>
        <w:rPr>
          <w:rFonts w:asciiTheme="minorHAnsi" w:eastAsiaTheme="minorHAnsi" w:hAnsiTheme="minorHAnsi" w:cstheme="minorBidi"/>
          <w:b w:val="0"/>
          <w:bCs w:val="0"/>
          <w:kern w:val="0"/>
          <w:sz w:val="22"/>
          <w:szCs w:val="22"/>
        </w:rPr>
        <w:t xml:space="preserve"> . Created in 2003, updated in 2023 and consulted on May 20</w:t>
      </w:r>
      <w:r w:rsidRPr="00FC3190">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1619BA" w:rsidRPr="00FC3190" w:rsidRDefault="00B2096D" w:rsidP="001619BA">
      <w:pPr>
        <w:pStyle w:val="Heading1"/>
        <w:numPr>
          <w:ilvl w:val="0"/>
          <w:numId w:val="3"/>
        </w:numPr>
        <w:rPr>
          <w:rFonts w:asciiTheme="minorHAnsi" w:eastAsiaTheme="minorHAnsi" w:hAnsiTheme="minorHAnsi" w:cstheme="minorBidi"/>
          <w:b w:val="0"/>
          <w:bCs w:val="0"/>
          <w:kern w:val="0"/>
          <w:sz w:val="22"/>
          <w:szCs w:val="22"/>
        </w:rPr>
      </w:pPr>
      <w:hyperlink r:id="rId15" w:history="1">
        <w:r w:rsidR="001619BA" w:rsidRPr="001619BA">
          <w:rPr>
            <w:rFonts w:asciiTheme="minorHAnsi" w:eastAsiaTheme="minorHAnsi" w:hAnsiTheme="minorHAnsi" w:cstheme="minorBidi"/>
            <w:b w:val="0"/>
            <w:bCs w:val="0"/>
            <w:kern w:val="0"/>
            <w:sz w:val="22"/>
            <w:szCs w:val="22"/>
          </w:rPr>
          <w:t>EnglishPost.org</w:t>
        </w:r>
      </w:hyperlink>
      <w:r w:rsidR="001619BA" w:rsidRPr="001619BA">
        <w:rPr>
          <w:rFonts w:asciiTheme="minorHAnsi" w:eastAsiaTheme="minorHAnsi" w:hAnsiTheme="minorHAnsi" w:cstheme="minorBidi"/>
          <w:b w:val="0"/>
          <w:bCs w:val="0"/>
          <w:kern w:val="0"/>
          <w:sz w:val="22"/>
          <w:szCs w:val="22"/>
        </w:rPr>
        <w:t>.</w:t>
      </w:r>
      <w:r w:rsidR="001619BA">
        <w:t xml:space="preserve"> </w:t>
      </w:r>
      <w:r w:rsidR="001619BA" w:rsidRPr="001619BA">
        <w:rPr>
          <w:rFonts w:asciiTheme="minorHAnsi" w:eastAsiaTheme="minorHAnsi" w:hAnsiTheme="minorHAnsi" w:cstheme="minorBidi"/>
          <w:b w:val="0"/>
          <w:bCs w:val="0"/>
          <w:kern w:val="0"/>
          <w:sz w:val="22"/>
          <w:szCs w:val="22"/>
        </w:rPr>
        <w:t xml:space="preserve">Manuel Campos. 6 Best English Pronunciation Websites. </w:t>
      </w:r>
      <w:hyperlink r:id="rId16" w:history="1">
        <w:r w:rsidR="001619BA" w:rsidRPr="001619BA">
          <w:rPr>
            <w:rStyle w:val="Hyperlink"/>
            <w:rFonts w:asciiTheme="minorHAnsi" w:eastAsiaTheme="minorHAnsi" w:hAnsiTheme="minorHAnsi" w:cstheme="minorBidi"/>
            <w:b w:val="0"/>
            <w:bCs w:val="0"/>
            <w:kern w:val="0"/>
            <w:sz w:val="22"/>
            <w:szCs w:val="22"/>
          </w:rPr>
          <w:t>https://englishpost.org/best-pronunciation-websites/</w:t>
        </w:r>
      </w:hyperlink>
      <w:r w:rsidR="001619BA" w:rsidRPr="001619BA">
        <w:rPr>
          <w:rFonts w:asciiTheme="minorHAnsi" w:eastAsiaTheme="minorHAnsi" w:hAnsiTheme="minorHAnsi" w:cstheme="minorBidi"/>
          <w:b w:val="0"/>
          <w:bCs w:val="0"/>
          <w:kern w:val="0"/>
          <w:sz w:val="22"/>
          <w:szCs w:val="22"/>
        </w:rPr>
        <w:t xml:space="preserve"> </w:t>
      </w:r>
      <w:r w:rsidR="001619BA">
        <w:rPr>
          <w:rFonts w:asciiTheme="minorHAnsi" w:eastAsiaTheme="minorHAnsi" w:hAnsiTheme="minorHAnsi" w:cstheme="minorBidi"/>
          <w:b w:val="0"/>
          <w:bCs w:val="0"/>
          <w:kern w:val="0"/>
          <w:sz w:val="22"/>
          <w:szCs w:val="22"/>
        </w:rPr>
        <w:t xml:space="preserve"> created on </w:t>
      </w:r>
      <w:r w:rsidR="001619BA" w:rsidRPr="001619BA">
        <w:rPr>
          <w:rFonts w:asciiTheme="minorHAnsi" w:eastAsiaTheme="minorHAnsi" w:hAnsiTheme="minorHAnsi" w:cstheme="minorBidi"/>
          <w:b w:val="0"/>
          <w:bCs w:val="0"/>
          <w:kern w:val="0"/>
          <w:sz w:val="22"/>
          <w:szCs w:val="22"/>
        </w:rPr>
        <w:t>January 22, 2023 and</w:t>
      </w:r>
      <w:r w:rsidR="001619BA">
        <w:rPr>
          <w:sz w:val="24"/>
          <w:szCs w:val="24"/>
        </w:rPr>
        <w:t xml:space="preserve"> </w:t>
      </w:r>
      <w:r w:rsidR="001619BA">
        <w:rPr>
          <w:rFonts w:asciiTheme="minorHAnsi" w:eastAsiaTheme="minorHAnsi" w:hAnsiTheme="minorHAnsi" w:cstheme="minorBidi"/>
          <w:b w:val="0"/>
          <w:bCs w:val="0"/>
          <w:kern w:val="0"/>
          <w:sz w:val="22"/>
          <w:szCs w:val="22"/>
        </w:rPr>
        <w:t>consulted on May 20</w:t>
      </w:r>
      <w:r w:rsidR="001619BA" w:rsidRPr="00FC3190">
        <w:rPr>
          <w:rFonts w:asciiTheme="minorHAnsi" w:eastAsiaTheme="minorHAnsi" w:hAnsiTheme="minorHAnsi" w:cstheme="minorBidi"/>
          <w:b w:val="0"/>
          <w:bCs w:val="0"/>
          <w:kern w:val="0"/>
          <w:sz w:val="22"/>
          <w:szCs w:val="22"/>
          <w:vertAlign w:val="superscript"/>
        </w:rPr>
        <w:t>th</w:t>
      </w:r>
      <w:r w:rsidR="001619BA">
        <w:rPr>
          <w:rFonts w:asciiTheme="minorHAnsi" w:eastAsiaTheme="minorHAnsi" w:hAnsiTheme="minorHAnsi" w:cstheme="minorBidi"/>
          <w:b w:val="0"/>
          <w:bCs w:val="0"/>
          <w:kern w:val="0"/>
          <w:sz w:val="22"/>
          <w:szCs w:val="22"/>
        </w:rPr>
        <w:t xml:space="preserve">, 2023. </w:t>
      </w:r>
    </w:p>
    <w:p w:rsidR="00FC3190" w:rsidRPr="001619BA" w:rsidRDefault="00FC3190" w:rsidP="001619BA">
      <w:pPr>
        <w:rPr>
          <w:rFonts w:ascii="Times New Roman" w:eastAsia="Times New Roman" w:hAnsi="Times New Roman" w:cs="Times New Roman"/>
          <w:sz w:val="24"/>
          <w:szCs w:val="24"/>
        </w:rPr>
      </w:pPr>
    </w:p>
    <w:p w:rsidR="005B4A67" w:rsidRPr="005B4A67" w:rsidRDefault="005B4A67" w:rsidP="005B4A67">
      <w:pPr>
        <w:pStyle w:val="Heading1"/>
        <w:spacing w:after="0" w:afterAutospacing="0"/>
        <w:ind w:left="720"/>
        <w:rPr>
          <w:rFonts w:asciiTheme="minorHAnsi" w:eastAsiaTheme="minorHAnsi" w:hAnsiTheme="minorHAnsi" w:cstheme="minorBidi"/>
          <w:b w:val="0"/>
          <w:bCs w:val="0"/>
          <w:kern w:val="0"/>
          <w:sz w:val="22"/>
          <w:szCs w:val="22"/>
        </w:rPr>
      </w:pPr>
    </w:p>
    <w:sectPr w:rsidR="005B4A67" w:rsidRPr="005B4A67" w:rsidSect="00B2096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BA" w:rsidRDefault="001619BA" w:rsidP="001619BA">
      <w:pPr>
        <w:spacing w:after="0" w:line="240" w:lineRule="auto"/>
      </w:pPr>
      <w:r>
        <w:separator/>
      </w:r>
    </w:p>
  </w:endnote>
  <w:endnote w:type="continuationSeparator" w:id="0">
    <w:p w:rsidR="001619BA" w:rsidRDefault="001619BA" w:rsidP="0016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0534"/>
      <w:docPartObj>
        <w:docPartGallery w:val="Page Numbers (Bottom of Page)"/>
        <w:docPartUnique/>
      </w:docPartObj>
    </w:sdtPr>
    <w:sdtEndPr>
      <w:rPr>
        <w:noProof/>
      </w:rPr>
    </w:sdtEndPr>
    <w:sdtContent>
      <w:p w:rsidR="001619BA" w:rsidRDefault="001619BA">
        <w:pPr>
          <w:pStyle w:val="Footer"/>
          <w:jc w:val="right"/>
        </w:pPr>
        <w:r>
          <w:fldChar w:fldCharType="begin"/>
        </w:r>
        <w:r>
          <w:instrText xml:space="preserve"> PAGE   \* MERGEFORMAT </w:instrText>
        </w:r>
        <w:r>
          <w:fldChar w:fldCharType="separate"/>
        </w:r>
        <w:r w:rsidR="00B2096D">
          <w:rPr>
            <w:noProof/>
          </w:rPr>
          <w:t>1</w:t>
        </w:r>
        <w:r>
          <w:rPr>
            <w:noProof/>
          </w:rPr>
          <w:fldChar w:fldCharType="end"/>
        </w:r>
      </w:p>
    </w:sdtContent>
  </w:sdt>
  <w:p w:rsidR="001619BA" w:rsidRDefault="00161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BA" w:rsidRDefault="001619BA" w:rsidP="001619BA">
      <w:pPr>
        <w:spacing w:after="0" w:line="240" w:lineRule="auto"/>
      </w:pPr>
      <w:r>
        <w:separator/>
      </w:r>
    </w:p>
  </w:footnote>
  <w:footnote w:type="continuationSeparator" w:id="0">
    <w:p w:rsidR="001619BA" w:rsidRDefault="001619BA" w:rsidP="00161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186"/>
    <w:multiLevelType w:val="hybridMultilevel"/>
    <w:tmpl w:val="0A5A5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2518"/>
    <w:multiLevelType w:val="multilevel"/>
    <w:tmpl w:val="7A3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F295B"/>
    <w:multiLevelType w:val="hybridMultilevel"/>
    <w:tmpl w:val="C89C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56646"/>
    <w:multiLevelType w:val="multilevel"/>
    <w:tmpl w:val="B8E2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E4A4F"/>
    <w:multiLevelType w:val="multilevel"/>
    <w:tmpl w:val="18C8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94589"/>
    <w:multiLevelType w:val="hybridMultilevel"/>
    <w:tmpl w:val="B056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B253E"/>
    <w:multiLevelType w:val="hybridMultilevel"/>
    <w:tmpl w:val="0B1CB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74CB1"/>
    <w:multiLevelType w:val="multilevel"/>
    <w:tmpl w:val="C52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42AC5"/>
    <w:multiLevelType w:val="hybridMultilevel"/>
    <w:tmpl w:val="10E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96B45"/>
    <w:multiLevelType w:val="hybridMultilevel"/>
    <w:tmpl w:val="EDFC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B392D"/>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
  </w:num>
  <w:num w:numId="5">
    <w:abstractNumId w:val="5"/>
  </w:num>
  <w:num w:numId="6">
    <w:abstractNumId w:val="9"/>
  </w:num>
  <w:num w:numId="7">
    <w:abstractNumId w:val="7"/>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F0"/>
    <w:rsid w:val="000012F0"/>
    <w:rsid w:val="0002569A"/>
    <w:rsid w:val="000E6649"/>
    <w:rsid w:val="001619BA"/>
    <w:rsid w:val="001B48C1"/>
    <w:rsid w:val="003011D9"/>
    <w:rsid w:val="00401A46"/>
    <w:rsid w:val="00404504"/>
    <w:rsid w:val="00424191"/>
    <w:rsid w:val="0052198C"/>
    <w:rsid w:val="00570D2F"/>
    <w:rsid w:val="005B4A67"/>
    <w:rsid w:val="00691BA6"/>
    <w:rsid w:val="00756DA4"/>
    <w:rsid w:val="007A0E28"/>
    <w:rsid w:val="007A22B2"/>
    <w:rsid w:val="007D4DE3"/>
    <w:rsid w:val="007F258F"/>
    <w:rsid w:val="00880D62"/>
    <w:rsid w:val="00930EFA"/>
    <w:rsid w:val="009D784D"/>
    <w:rsid w:val="00A06F52"/>
    <w:rsid w:val="00B2096D"/>
    <w:rsid w:val="00F06C69"/>
    <w:rsid w:val="00FC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9508C-2C6A-425A-9320-411AE142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F0"/>
  </w:style>
  <w:style w:type="paragraph" w:styleId="Heading1">
    <w:name w:val="heading 1"/>
    <w:basedOn w:val="Normal"/>
    <w:link w:val="Heading1Char"/>
    <w:uiPriority w:val="9"/>
    <w:qFormat/>
    <w:rsid w:val="005B4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31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56DA4"/>
  </w:style>
  <w:style w:type="paragraph" w:styleId="ListParagraph">
    <w:name w:val="List Paragraph"/>
    <w:basedOn w:val="Normal"/>
    <w:uiPriority w:val="34"/>
    <w:qFormat/>
    <w:rsid w:val="00756DA4"/>
    <w:pPr>
      <w:ind w:left="720"/>
      <w:contextualSpacing/>
    </w:pPr>
  </w:style>
  <w:style w:type="character" w:styleId="Hyperlink">
    <w:name w:val="Hyperlink"/>
    <w:basedOn w:val="DefaultParagraphFont"/>
    <w:uiPriority w:val="99"/>
    <w:unhideWhenUsed/>
    <w:rsid w:val="00691BA6"/>
    <w:rPr>
      <w:color w:val="0563C1" w:themeColor="hyperlink"/>
      <w:u w:val="single"/>
    </w:rPr>
  </w:style>
  <w:style w:type="character" w:customStyle="1" w:styleId="markedcontent">
    <w:name w:val="markedcontent"/>
    <w:basedOn w:val="DefaultParagraphFont"/>
    <w:rsid w:val="005B4A67"/>
  </w:style>
  <w:style w:type="character" w:customStyle="1" w:styleId="Heading1Char">
    <w:name w:val="Heading 1 Char"/>
    <w:basedOn w:val="DefaultParagraphFont"/>
    <w:link w:val="Heading1"/>
    <w:uiPriority w:val="9"/>
    <w:rsid w:val="005B4A6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011D9"/>
    <w:rPr>
      <w:i/>
      <w:iCs/>
    </w:rPr>
  </w:style>
  <w:style w:type="character" w:customStyle="1" w:styleId="Heading2Char">
    <w:name w:val="Heading 2 Char"/>
    <w:basedOn w:val="DefaultParagraphFont"/>
    <w:link w:val="Heading2"/>
    <w:uiPriority w:val="9"/>
    <w:semiHidden/>
    <w:rsid w:val="00FC319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61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9BA"/>
  </w:style>
  <w:style w:type="paragraph" w:styleId="Footer">
    <w:name w:val="footer"/>
    <w:basedOn w:val="Normal"/>
    <w:link w:val="FooterChar"/>
    <w:uiPriority w:val="99"/>
    <w:unhideWhenUsed/>
    <w:rsid w:val="0016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9086">
      <w:bodyDiv w:val="1"/>
      <w:marLeft w:val="0"/>
      <w:marRight w:val="0"/>
      <w:marTop w:val="0"/>
      <w:marBottom w:val="0"/>
      <w:divBdr>
        <w:top w:val="none" w:sz="0" w:space="0" w:color="auto"/>
        <w:left w:val="none" w:sz="0" w:space="0" w:color="auto"/>
        <w:bottom w:val="none" w:sz="0" w:space="0" w:color="auto"/>
        <w:right w:val="none" w:sz="0" w:space="0" w:color="auto"/>
      </w:divBdr>
    </w:div>
    <w:div w:id="780881568">
      <w:bodyDiv w:val="1"/>
      <w:marLeft w:val="0"/>
      <w:marRight w:val="0"/>
      <w:marTop w:val="0"/>
      <w:marBottom w:val="0"/>
      <w:divBdr>
        <w:top w:val="none" w:sz="0" w:space="0" w:color="auto"/>
        <w:left w:val="none" w:sz="0" w:space="0" w:color="auto"/>
        <w:bottom w:val="none" w:sz="0" w:space="0" w:color="auto"/>
        <w:right w:val="none" w:sz="0" w:space="0" w:color="auto"/>
      </w:divBdr>
    </w:div>
    <w:div w:id="858545727">
      <w:bodyDiv w:val="1"/>
      <w:marLeft w:val="0"/>
      <w:marRight w:val="0"/>
      <w:marTop w:val="0"/>
      <w:marBottom w:val="0"/>
      <w:divBdr>
        <w:top w:val="none" w:sz="0" w:space="0" w:color="auto"/>
        <w:left w:val="none" w:sz="0" w:space="0" w:color="auto"/>
        <w:bottom w:val="none" w:sz="0" w:space="0" w:color="auto"/>
        <w:right w:val="none" w:sz="0" w:space="0" w:color="auto"/>
      </w:divBdr>
    </w:div>
    <w:div w:id="1154566900">
      <w:bodyDiv w:val="1"/>
      <w:marLeft w:val="0"/>
      <w:marRight w:val="0"/>
      <w:marTop w:val="0"/>
      <w:marBottom w:val="0"/>
      <w:divBdr>
        <w:top w:val="none" w:sz="0" w:space="0" w:color="auto"/>
        <w:left w:val="none" w:sz="0" w:space="0" w:color="auto"/>
        <w:bottom w:val="none" w:sz="0" w:space="0" w:color="auto"/>
        <w:right w:val="none" w:sz="0" w:space="0" w:color="auto"/>
      </w:divBdr>
    </w:div>
    <w:div w:id="1207715084">
      <w:bodyDiv w:val="1"/>
      <w:marLeft w:val="0"/>
      <w:marRight w:val="0"/>
      <w:marTop w:val="0"/>
      <w:marBottom w:val="0"/>
      <w:divBdr>
        <w:top w:val="none" w:sz="0" w:space="0" w:color="auto"/>
        <w:left w:val="none" w:sz="0" w:space="0" w:color="auto"/>
        <w:bottom w:val="none" w:sz="0" w:space="0" w:color="auto"/>
        <w:right w:val="none" w:sz="0" w:space="0" w:color="auto"/>
      </w:divBdr>
      <w:divsChild>
        <w:div w:id="1874996356">
          <w:marLeft w:val="0"/>
          <w:marRight w:val="0"/>
          <w:marTop w:val="0"/>
          <w:marBottom w:val="0"/>
          <w:divBdr>
            <w:top w:val="none" w:sz="0" w:space="0" w:color="auto"/>
            <w:left w:val="none" w:sz="0" w:space="0" w:color="auto"/>
            <w:bottom w:val="none" w:sz="0" w:space="0" w:color="auto"/>
            <w:right w:val="none" w:sz="0" w:space="0" w:color="auto"/>
          </w:divBdr>
        </w:div>
      </w:divsChild>
    </w:div>
    <w:div w:id="1302922041">
      <w:bodyDiv w:val="1"/>
      <w:marLeft w:val="0"/>
      <w:marRight w:val="0"/>
      <w:marTop w:val="0"/>
      <w:marBottom w:val="0"/>
      <w:divBdr>
        <w:top w:val="none" w:sz="0" w:space="0" w:color="auto"/>
        <w:left w:val="none" w:sz="0" w:space="0" w:color="auto"/>
        <w:bottom w:val="none" w:sz="0" w:space="0" w:color="auto"/>
        <w:right w:val="none" w:sz="0" w:space="0" w:color="auto"/>
      </w:divBdr>
    </w:div>
    <w:div w:id="1793548517">
      <w:bodyDiv w:val="1"/>
      <w:marLeft w:val="0"/>
      <w:marRight w:val="0"/>
      <w:marTop w:val="0"/>
      <w:marBottom w:val="0"/>
      <w:divBdr>
        <w:top w:val="none" w:sz="0" w:space="0" w:color="auto"/>
        <w:left w:val="none" w:sz="0" w:space="0" w:color="auto"/>
        <w:bottom w:val="none" w:sz="0" w:space="0" w:color="auto"/>
        <w:right w:val="none" w:sz="0" w:space="0" w:color="auto"/>
      </w:divBdr>
    </w:div>
    <w:div w:id="1860850205">
      <w:bodyDiv w:val="1"/>
      <w:marLeft w:val="0"/>
      <w:marRight w:val="0"/>
      <w:marTop w:val="0"/>
      <w:marBottom w:val="0"/>
      <w:divBdr>
        <w:top w:val="none" w:sz="0" w:space="0" w:color="auto"/>
        <w:left w:val="none" w:sz="0" w:space="0" w:color="auto"/>
        <w:bottom w:val="none" w:sz="0" w:space="0" w:color="auto"/>
        <w:right w:val="none" w:sz="0" w:space="0" w:color="auto"/>
      </w:divBdr>
    </w:div>
    <w:div w:id="1876237578">
      <w:bodyDiv w:val="1"/>
      <w:marLeft w:val="0"/>
      <w:marRight w:val="0"/>
      <w:marTop w:val="0"/>
      <w:marBottom w:val="0"/>
      <w:divBdr>
        <w:top w:val="none" w:sz="0" w:space="0" w:color="auto"/>
        <w:left w:val="none" w:sz="0" w:space="0" w:color="auto"/>
        <w:bottom w:val="none" w:sz="0" w:space="0" w:color="auto"/>
        <w:right w:val="none" w:sz="0" w:space="0" w:color="auto"/>
      </w:divBdr>
      <w:divsChild>
        <w:div w:id="1031147747">
          <w:marLeft w:val="0"/>
          <w:marRight w:val="0"/>
          <w:marTop w:val="0"/>
          <w:marBottom w:val="0"/>
          <w:divBdr>
            <w:top w:val="none" w:sz="0" w:space="0" w:color="auto"/>
            <w:left w:val="none" w:sz="0" w:space="0" w:color="auto"/>
            <w:bottom w:val="none" w:sz="0" w:space="0" w:color="auto"/>
            <w:right w:val="none" w:sz="0" w:space="0" w:color="auto"/>
          </w:divBdr>
        </w:div>
      </w:divsChild>
    </w:div>
    <w:div w:id="20712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gmu.edu/" TargetMode="External"/><Relationship Id="rId13" Type="http://schemas.openxmlformats.org/officeDocument/2006/relationships/hyperlink" Target="https://www.letpub.com/author_education_verb_tenses%20Created%20in%2020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nr.edu/writing-speaking-center/student-resources/writing-speaking-resources/how-to-use-tenses-within-scientific-wri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glishpost.org/best-pronunciation-websi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sites/default/files/page_files/27/GradCollege-VerbTenseScientificManuscripts.pdf" TargetMode="External"/><Relationship Id="rId5" Type="http://schemas.openxmlformats.org/officeDocument/2006/relationships/footnotes" Target="footnotes.xml"/><Relationship Id="rId15" Type="http://schemas.openxmlformats.org/officeDocument/2006/relationships/hyperlink" Target="https://englishpost.org/" TargetMode="External"/><Relationship Id="rId10" Type="http://schemas.openxmlformats.org/officeDocument/2006/relationships/hyperlink" Target="https://berks.psu.edu/sites/berks/files/campus/VerbTense_Handout.pdf" TargetMode="External"/><Relationship Id="rId4" Type="http://schemas.openxmlformats.org/officeDocument/2006/relationships/webSettings" Target="webSettings.xml"/><Relationship Id="rId9" Type="http://schemas.openxmlformats.org/officeDocument/2006/relationships/hyperlink" Target="https://writingcenter.gmu.edu/writing-resources/grammar-style/the-three-common-tenses-used-in-academic-writing" TargetMode="External"/><Relationship Id="rId14" Type="http://schemas.openxmlformats.org/officeDocument/2006/relationships/hyperlink" Target="https://www.grammar.cl/english/pronunciation-fi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17</cp:revision>
  <dcterms:created xsi:type="dcterms:W3CDTF">2023-05-20T12:50:00Z</dcterms:created>
  <dcterms:modified xsi:type="dcterms:W3CDTF">2023-06-09T22:01:00Z</dcterms:modified>
</cp:coreProperties>
</file>