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52" w:rsidRPr="00EC7CBC" w:rsidRDefault="00E37D52" w:rsidP="00E37D52">
      <w:pPr>
        <w:spacing w:after="0"/>
        <w:rPr>
          <w:rFonts w:ascii="Calibri Light" w:hAnsi="Calibri Light"/>
          <w:b/>
        </w:rPr>
      </w:pPr>
      <w:r>
        <w:rPr>
          <w:rFonts w:ascii="Calibri Light" w:hAnsi="Calibri Light"/>
          <w:b/>
        </w:rPr>
        <w:t>Class 8:  Complex</w:t>
      </w:r>
      <w:r w:rsidR="003C6BDA">
        <w:rPr>
          <w:rFonts w:ascii="Calibri Light" w:hAnsi="Calibri Light"/>
          <w:b/>
        </w:rPr>
        <w:t xml:space="preserve"> Sentences and Prepositions</w:t>
      </w:r>
    </w:p>
    <w:p w:rsidR="00E37D52" w:rsidRPr="009C64EF" w:rsidRDefault="00E37D52" w:rsidP="00E37D52">
      <w:pPr>
        <w:pStyle w:val="ListParagraph"/>
        <w:numPr>
          <w:ilvl w:val="0"/>
          <w:numId w:val="2"/>
        </w:numPr>
        <w:spacing w:after="0"/>
        <w:rPr>
          <w:rFonts w:asciiTheme="majorHAnsi" w:hAnsiTheme="majorHAnsi"/>
        </w:rPr>
      </w:pPr>
      <w:r w:rsidRPr="009C64EF">
        <w:rPr>
          <w:rFonts w:asciiTheme="majorHAnsi" w:hAnsiTheme="majorHAnsi"/>
          <w:b/>
        </w:rPr>
        <w:t xml:space="preserve">Learning Objectives: </w:t>
      </w:r>
      <w:r w:rsidRPr="009C64EF">
        <w:rPr>
          <w:rFonts w:asciiTheme="majorHAnsi" w:hAnsiTheme="majorHAnsi"/>
        </w:rPr>
        <w:t>Learners will be able to:</w:t>
      </w:r>
    </w:p>
    <w:p w:rsidR="00E37D52" w:rsidRPr="00EC7CBC" w:rsidRDefault="00E37D52" w:rsidP="00E37D52">
      <w:pPr>
        <w:pStyle w:val="ListParagraph"/>
        <w:numPr>
          <w:ilvl w:val="0"/>
          <w:numId w:val="1"/>
        </w:numPr>
        <w:spacing w:after="0"/>
        <w:rPr>
          <w:rFonts w:asciiTheme="majorHAnsi" w:hAnsiTheme="majorHAnsi"/>
        </w:rPr>
      </w:pPr>
      <w:r w:rsidRPr="00EC7CBC">
        <w:rPr>
          <w:rFonts w:asciiTheme="majorHAnsi" w:hAnsiTheme="majorHAnsi"/>
        </w:rPr>
        <w:t>Use distinct</w:t>
      </w:r>
      <w:r w:rsidR="003C6BDA">
        <w:rPr>
          <w:rFonts w:asciiTheme="majorHAnsi" w:hAnsiTheme="majorHAnsi"/>
        </w:rPr>
        <w:t>ively commonly used prepositions</w:t>
      </w:r>
      <w:r w:rsidRPr="00EC7CBC">
        <w:rPr>
          <w:rFonts w:asciiTheme="majorHAnsi" w:hAnsiTheme="majorHAnsi"/>
        </w:rPr>
        <w:t xml:space="preserve"> in manuscript writing in English;</w:t>
      </w:r>
    </w:p>
    <w:p w:rsidR="00E37D52" w:rsidRDefault="003C6BDA" w:rsidP="00E37D52">
      <w:pPr>
        <w:pStyle w:val="ListParagraph"/>
        <w:numPr>
          <w:ilvl w:val="0"/>
          <w:numId w:val="1"/>
        </w:numPr>
        <w:spacing w:after="0"/>
        <w:rPr>
          <w:rFonts w:asciiTheme="majorHAnsi" w:hAnsiTheme="majorHAnsi"/>
        </w:rPr>
      </w:pPr>
      <w:r>
        <w:rPr>
          <w:rFonts w:asciiTheme="majorHAnsi" w:hAnsiTheme="majorHAnsi"/>
        </w:rPr>
        <w:t>Use correctly complex</w:t>
      </w:r>
      <w:r w:rsidR="00E37D52" w:rsidRPr="00EC7CBC">
        <w:rPr>
          <w:rFonts w:asciiTheme="majorHAnsi" w:hAnsiTheme="majorHAnsi"/>
        </w:rPr>
        <w:t xml:space="preserve"> sentences in manuscript writing in English. </w:t>
      </w:r>
    </w:p>
    <w:p w:rsidR="00E37D52" w:rsidRPr="009C64EF" w:rsidRDefault="00E37D52" w:rsidP="00E37D52">
      <w:pPr>
        <w:pStyle w:val="ListParagraph"/>
        <w:spacing w:after="0"/>
        <w:rPr>
          <w:rFonts w:asciiTheme="majorHAnsi" w:hAnsiTheme="majorHAnsi"/>
          <w:sz w:val="6"/>
        </w:rPr>
      </w:pPr>
    </w:p>
    <w:p w:rsidR="00E37D52" w:rsidRPr="00EC7CBC" w:rsidRDefault="00E37D52" w:rsidP="00E37D52">
      <w:pPr>
        <w:pStyle w:val="ListParagraph"/>
        <w:numPr>
          <w:ilvl w:val="0"/>
          <w:numId w:val="2"/>
        </w:numPr>
        <w:spacing w:after="0"/>
        <w:rPr>
          <w:rFonts w:asciiTheme="majorHAnsi" w:hAnsiTheme="majorHAnsi"/>
          <w:b/>
        </w:rPr>
      </w:pPr>
      <w:r w:rsidRPr="00EC7CBC">
        <w:rPr>
          <w:rFonts w:asciiTheme="majorHAnsi" w:hAnsiTheme="majorHAnsi"/>
          <w:b/>
        </w:rPr>
        <w:t>Rationale</w:t>
      </w:r>
    </w:p>
    <w:p w:rsidR="00E37D52" w:rsidRDefault="00E37D52" w:rsidP="00E37D52">
      <w:pPr>
        <w:spacing w:after="0"/>
        <w:jc w:val="both"/>
        <w:rPr>
          <w:rFonts w:asciiTheme="majorHAnsi" w:hAnsiTheme="majorHAnsi"/>
        </w:rPr>
      </w:pPr>
      <w:r>
        <w:rPr>
          <w:rFonts w:asciiTheme="majorHAnsi" w:hAnsiTheme="majorHAnsi"/>
        </w:rPr>
        <w:t xml:space="preserve">We have covered </w:t>
      </w:r>
      <w:r w:rsidR="003C6BDA">
        <w:rPr>
          <w:rFonts w:asciiTheme="majorHAnsi" w:hAnsiTheme="majorHAnsi"/>
        </w:rPr>
        <w:t xml:space="preserve">simple sentences </w:t>
      </w:r>
      <w:r w:rsidR="002B2C9F">
        <w:rPr>
          <w:rFonts w:asciiTheme="majorHAnsi" w:hAnsiTheme="majorHAnsi"/>
        </w:rPr>
        <w:t>in class 1</w:t>
      </w:r>
      <w:r w:rsidR="003C6BDA">
        <w:rPr>
          <w:rFonts w:asciiTheme="majorHAnsi" w:hAnsiTheme="majorHAnsi"/>
        </w:rPr>
        <w:t xml:space="preserve"> and compound sentences in class 6</w:t>
      </w:r>
      <w:r>
        <w:rPr>
          <w:rFonts w:asciiTheme="majorHAnsi" w:hAnsiTheme="majorHAnsi"/>
        </w:rPr>
        <w:t>. A simple sentence is</w:t>
      </w:r>
      <w:r w:rsidRPr="005E6205">
        <w:rPr>
          <w:rFonts w:asciiTheme="majorHAnsi" w:hAnsiTheme="majorHAnsi"/>
        </w:rPr>
        <w:t xml:space="preserve"> </w:t>
      </w:r>
      <w:r>
        <w:rPr>
          <w:rFonts w:asciiTheme="majorHAnsi" w:hAnsiTheme="majorHAnsi"/>
        </w:rPr>
        <w:t>used to express</w:t>
      </w:r>
      <w:r w:rsidRPr="005E6205">
        <w:rPr>
          <w:rFonts w:asciiTheme="majorHAnsi" w:hAnsiTheme="majorHAnsi"/>
        </w:rPr>
        <w:t xml:space="preserve"> </w:t>
      </w:r>
      <w:r>
        <w:rPr>
          <w:rFonts w:asciiTheme="majorHAnsi" w:hAnsiTheme="majorHAnsi"/>
        </w:rPr>
        <w:t>one single simple and complete idea</w:t>
      </w:r>
      <w:r w:rsidRPr="005E6205">
        <w:rPr>
          <w:rFonts w:asciiTheme="majorHAnsi" w:hAnsiTheme="majorHAnsi"/>
        </w:rPr>
        <w:t xml:space="preserve"> </w:t>
      </w:r>
      <w:r>
        <w:rPr>
          <w:rFonts w:asciiTheme="majorHAnsi" w:hAnsiTheme="majorHAnsi"/>
        </w:rPr>
        <w:t xml:space="preserve">or thought </w:t>
      </w:r>
      <w:r w:rsidRPr="005E6205">
        <w:rPr>
          <w:rFonts w:asciiTheme="majorHAnsi" w:hAnsiTheme="majorHAnsi"/>
        </w:rPr>
        <w:t>very clearly</w:t>
      </w:r>
      <w:r>
        <w:rPr>
          <w:rFonts w:asciiTheme="majorHAnsi" w:hAnsiTheme="majorHAnsi"/>
        </w:rPr>
        <w:t xml:space="preserve"> at a time</w:t>
      </w:r>
      <w:r w:rsidRPr="005E6205">
        <w:rPr>
          <w:rFonts w:asciiTheme="majorHAnsi" w:hAnsiTheme="majorHAnsi"/>
        </w:rPr>
        <w:t xml:space="preserve">. </w:t>
      </w:r>
      <w:r>
        <w:rPr>
          <w:rFonts w:asciiTheme="majorHAnsi" w:hAnsiTheme="majorHAnsi"/>
        </w:rPr>
        <w:t xml:space="preserve">In the imaginary world, one can think that the writing will be simple to read and to understand if we only use simple sentences. We cannot use only simple sentences because it is difficult </w:t>
      </w:r>
      <w:r w:rsidRPr="005E6205">
        <w:rPr>
          <w:rFonts w:asciiTheme="majorHAnsi" w:hAnsiTheme="majorHAnsi"/>
        </w:rPr>
        <w:t>to show relationships between ideas</w:t>
      </w:r>
      <w:r w:rsidRPr="009E7EE1">
        <w:rPr>
          <w:rFonts w:asciiTheme="majorHAnsi" w:hAnsiTheme="majorHAnsi"/>
          <w:vertAlign w:val="superscript"/>
        </w:rPr>
        <w:t>1</w:t>
      </w:r>
      <w:r>
        <w:rPr>
          <w:rFonts w:asciiTheme="majorHAnsi" w:hAnsiTheme="majorHAnsi"/>
        </w:rPr>
        <w:t xml:space="preserve">. </w:t>
      </w:r>
      <w:r w:rsidR="003C6BDA">
        <w:rPr>
          <w:rFonts w:asciiTheme="majorHAnsi" w:hAnsiTheme="majorHAnsi"/>
        </w:rPr>
        <w:t xml:space="preserve">Compound sentences are used to express equally important ideas in simple sentences linked by a conjunction or a punctuation (semi colon or colon). In manuscript writing, we need </w:t>
      </w:r>
      <w:r>
        <w:rPr>
          <w:rFonts w:asciiTheme="majorHAnsi" w:hAnsiTheme="majorHAnsi"/>
        </w:rPr>
        <w:t xml:space="preserve">complex sentences </w:t>
      </w:r>
      <w:r w:rsidR="003C6BDA">
        <w:rPr>
          <w:rFonts w:asciiTheme="majorHAnsi" w:hAnsiTheme="majorHAnsi"/>
        </w:rPr>
        <w:t>to show the relationship between different ideas</w:t>
      </w:r>
      <w:r>
        <w:rPr>
          <w:rFonts w:asciiTheme="majorHAnsi" w:hAnsiTheme="majorHAnsi"/>
        </w:rPr>
        <w:t xml:space="preserve">. Simple </w:t>
      </w:r>
      <w:r w:rsidR="003C6BDA">
        <w:rPr>
          <w:rFonts w:asciiTheme="majorHAnsi" w:hAnsiTheme="majorHAnsi"/>
        </w:rPr>
        <w:t xml:space="preserve">and compound </w:t>
      </w:r>
      <w:r>
        <w:rPr>
          <w:rFonts w:asciiTheme="majorHAnsi" w:hAnsiTheme="majorHAnsi"/>
        </w:rPr>
        <w:t>sentences are still important, but a</w:t>
      </w:r>
      <w:r w:rsidRPr="009E7EE1">
        <w:rPr>
          <w:rFonts w:asciiTheme="majorHAnsi" w:hAnsiTheme="majorHAnsi"/>
        </w:rPr>
        <w:t>cademic writing relies heavily on complex sentences to build arguments by relating ideas</w:t>
      </w:r>
      <w:r w:rsidRPr="009E7EE1">
        <w:rPr>
          <w:rFonts w:asciiTheme="majorHAnsi" w:hAnsiTheme="majorHAnsi"/>
          <w:vertAlign w:val="superscript"/>
        </w:rPr>
        <w:t>2</w:t>
      </w:r>
      <w:r>
        <w:rPr>
          <w:rFonts w:asciiTheme="majorHAnsi" w:hAnsiTheme="majorHAnsi"/>
        </w:rPr>
        <w:t xml:space="preserve">. </w:t>
      </w:r>
    </w:p>
    <w:p w:rsidR="00E37D52" w:rsidRPr="009C64EF" w:rsidRDefault="00E37D52" w:rsidP="00E37D52">
      <w:pPr>
        <w:spacing w:after="0"/>
        <w:jc w:val="both"/>
        <w:rPr>
          <w:rFonts w:asciiTheme="majorHAnsi" w:hAnsiTheme="majorHAnsi"/>
          <w:sz w:val="6"/>
        </w:rPr>
      </w:pPr>
    </w:p>
    <w:p w:rsidR="00E37D52" w:rsidRDefault="00E37D52" w:rsidP="00E37D52">
      <w:pPr>
        <w:pStyle w:val="ListParagraph"/>
        <w:numPr>
          <w:ilvl w:val="0"/>
          <w:numId w:val="2"/>
        </w:numPr>
        <w:spacing w:after="0"/>
        <w:jc w:val="both"/>
        <w:rPr>
          <w:rFonts w:asciiTheme="majorHAnsi" w:hAnsiTheme="majorHAnsi"/>
          <w:b/>
        </w:rPr>
      </w:pPr>
      <w:r w:rsidRPr="009E7EE1">
        <w:rPr>
          <w:rFonts w:asciiTheme="majorHAnsi" w:hAnsiTheme="majorHAnsi"/>
          <w:b/>
        </w:rPr>
        <w:t>Activities</w:t>
      </w:r>
    </w:p>
    <w:p w:rsidR="00E37D52" w:rsidRDefault="00E37D52" w:rsidP="00E37D52">
      <w:pPr>
        <w:spacing w:after="0"/>
        <w:jc w:val="both"/>
        <w:rPr>
          <w:rFonts w:asciiTheme="majorHAnsi" w:hAnsiTheme="majorHAnsi"/>
          <w:b/>
        </w:rPr>
      </w:pPr>
      <w:r>
        <w:rPr>
          <w:rFonts w:asciiTheme="majorHAnsi" w:hAnsiTheme="majorHAnsi"/>
          <w:b/>
        </w:rPr>
        <w:t>Activity 1</w:t>
      </w:r>
    </w:p>
    <w:p w:rsidR="00E37D52" w:rsidRPr="006D7076" w:rsidRDefault="00E37D52" w:rsidP="00E37D52">
      <w:pPr>
        <w:spacing w:after="0" w:line="240" w:lineRule="auto"/>
        <w:jc w:val="both"/>
        <w:rPr>
          <w:rFonts w:asciiTheme="majorHAnsi" w:hAnsiTheme="majorHAnsi"/>
        </w:rPr>
      </w:pPr>
      <w:r w:rsidRPr="006D7076">
        <w:rPr>
          <w:rFonts w:asciiTheme="majorHAnsi" w:hAnsiTheme="majorHAnsi"/>
          <w:b/>
        </w:rPr>
        <w:t>Rule</w:t>
      </w:r>
      <w:r w:rsidRPr="006D7076">
        <w:rPr>
          <w:rFonts w:asciiTheme="majorHAnsi" w:hAnsiTheme="majorHAnsi"/>
        </w:rPr>
        <w:t xml:space="preserve">: For simplicity, the structure of a compound sentence is: </w:t>
      </w:r>
    </w:p>
    <w:p w:rsidR="00E37D52" w:rsidRPr="006D7076" w:rsidRDefault="00E37D52" w:rsidP="00E37D52">
      <w:pPr>
        <w:spacing w:after="0" w:line="240" w:lineRule="auto"/>
        <w:jc w:val="both"/>
        <w:rPr>
          <w:rFonts w:asciiTheme="majorHAnsi" w:hAnsiTheme="majorHAnsi"/>
        </w:rPr>
      </w:pPr>
      <w:r w:rsidRPr="006D7076">
        <w:rPr>
          <w:rFonts w:asciiTheme="majorHAnsi" w:hAnsiTheme="majorHAnsi"/>
          <w:b/>
        </w:rPr>
        <w:t>Option 1</w:t>
      </w:r>
      <w:r w:rsidRPr="006D7076">
        <w:rPr>
          <w:rFonts w:asciiTheme="majorHAnsi" w:hAnsiTheme="majorHAnsi"/>
        </w:rPr>
        <w:t xml:space="preserve">: Subject 1+ Verb 1 ± Object 1 + </w:t>
      </w:r>
      <w:r w:rsidR="003C6BDA">
        <w:rPr>
          <w:rFonts w:asciiTheme="majorHAnsi" w:hAnsiTheme="majorHAnsi"/>
          <w:color w:val="00B050"/>
        </w:rPr>
        <w:t>a preposition</w:t>
      </w:r>
      <w:r w:rsidRPr="006D7076">
        <w:rPr>
          <w:rFonts w:asciiTheme="majorHAnsi" w:hAnsiTheme="majorHAnsi"/>
          <w:color w:val="00B050"/>
        </w:rPr>
        <w:t xml:space="preserve"> </w:t>
      </w:r>
      <w:r w:rsidRPr="006D7076">
        <w:rPr>
          <w:rFonts w:asciiTheme="majorHAnsi" w:hAnsiTheme="majorHAnsi"/>
        </w:rPr>
        <w:t xml:space="preserve">+ Subject 2+ Verb 2 ± Object 2. </w:t>
      </w:r>
    </w:p>
    <w:p w:rsidR="00E37D52" w:rsidRDefault="00E37D52" w:rsidP="00E37D52">
      <w:pPr>
        <w:spacing w:after="0" w:line="240" w:lineRule="auto"/>
        <w:jc w:val="both"/>
        <w:rPr>
          <w:rFonts w:asciiTheme="majorHAnsi" w:hAnsiTheme="majorHAnsi"/>
        </w:rPr>
      </w:pPr>
      <w:r w:rsidRPr="006D7076">
        <w:rPr>
          <w:rFonts w:asciiTheme="majorHAnsi" w:hAnsiTheme="majorHAnsi"/>
          <w:b/>
        </w:rPr>
        <w:t>Example 1</w:t>
      </w:r>
      <w:r w:rsidRPr="006D7076">
        <w:rPr>
          <w:rFonts w:asciiTheme="majorHAnsi" w:hAnsiTheme="majorHAnsi"/>
        </w:rPr>
        <w:t xml:space="preserve">: </w:t>
      </w:r>
      <w:r>
        <w:rPr>
          <w:rFonts w:asciiTheme="majorHAnsi" w:hAnsiTheme="majorHAnsi"/>
        </w:rPr>
        <w:t xml:space="preserve">The lab technician came </w:t>
      </w:r>
      <w:r w:rsidR="003C6BDA">
        <w:rPr>
          <w:rFonts w:asciiTheme="majorHAnsi" w:hAnsiTheme="majorHAnsi"/>
        </w:rPr>
        <w:t xml:space="preserve">back </w:t>
      </w:r>
      <w:r>
        <w:rPr>
          <w:rFonts w:asciiTheme="majorHAnsi" w:hAnsiTheme="majorHAnsi"/>
        </w:rPr>
        <w:t xml:space="preserve">to the lab </w:t>
      </w:r>
      <w:r w:rsidR="003C6BDA">
        <w:rPr>
          <w:rFonts w:asciiTheme="majorHAnsi" w:hAnsiTheme="majorHAnsi"/>
          <w:color w:val="00B050"/>
        </w:rPr>
        <w:t>after</w:t>
      </w:r>
      <w:r>
        <w:rPr>
          <w:rFonts w:asciiTheme="majorHAnsi" w:hAnsiTheme="majorHAnsi"/>
        </w:rPr>
        <w:t xml:space="preserve"> he set up his PCR reactions in the morning. </w:t>
      </w:r>
    </w:p>
    <w:p w:rsidR="00E37D52" w:rsidRPr="004B2381" w:rsidRDefault="00E37D52" w:rsidP="00E37D52">
      <w:pPr>
        <w:spacing w:after="0" w:line="240" w:lineRule="auto"/>
        <w:jc w:val="both"/>
        <w:rPr>
          <w:rFonts w:asciiTheme="majorHAnsi" w:hAnsiTheme="majorHAnsi"/>
          <w:lang w:val="fr-FR"/>
        </w:rPr>
      </w:pPr>
      <w:r w:rsidRPr="004B2381">
        <w:rPr>
          <w:rFonts w:asciiTheme="majorHAnsi" w:hAnsiTheme="majorHAnsi"/>
          <w:b/>
          <w:lang w:val="fr-FR"/>
        </w:rPr>
        <w:t>Option 2</w:t>
      </w:r>
      <w:r w:rsidRPr="004B2381">
        <w:rPr>
          <w:rFonts w:asciiTheme="majorHAnsi" w:hAnsiTheme="majorHAnsi"/>
          <w:lang w:val="fr-FR"/>
        </w:rPr>
        <w:t xml:space="preserve">: </w:t>
      </w:r>
      <w:r w:rsidR="003C6BDA">
        <w:rPr>
          <w:rFonts w:asciiTheme="majorHAnsi" w:hAnsiTheme="majorHAnsi"/>
          <w:color w:val="00B050"/>
          <w:lang w:val="fr-FR"/>
        </w:rPr>
        <w:t xml:space="preserve">A </w:t>
      </w:r>
      <w:proofErr w:type="spellStart"/>
      <w:r w:rsidR="003C6BDA">
        <w:rPr>
          <w:rFonts w:asciiTheme="majorHAnsi" w:hAnsiTheme="majorHAnsi"/>
          <w:color w:val="00B050"/>
          <w:lang w:val="fr-FR"/>
        </w:rPr>
        <w:t>preposition</w:t>
      </w:r>
      <w:proofErr w:type="spellEnd"/>
      <w:r w:rsidR="003C6BDA" w:rsidRPr="004B2381">
        <w:rPr>
          <w:rFonts w:asciiTheme="majorHAnsi" w:hAnsiTheme="majorHAnsi"/>
          <w:color w:val="00B050"/>
          <w:lang w:val="fr-FR"/>
        </w:rPr>
        <w:t xml:space="preserve"> </w:t>
      </w:r>
      <w:r w:rsidR="003C6BDA" w:rsidRPr="004B2381">
        <w:rPr>
          <w:rFonts w:asciiTheme="majorHAnsi" w:hAnsiTheme="majorHAnsi"/>
          <w:lang w:val="fr-FR"/>
        </w:rPr>
        <w:t xml:space="preserve">+ </w:t>
      </w:r>
      <w:proofErr w:type="spellStart"/>
      <w:r w:rsidR="003C6BDA" w:rsidRPr="004B2381">
        <w:rPr>
          <w:rFonts w:asciiTheme="majorHAnsi" w:hAnsiTheme="majorHAnsi"/>
          <w:lang w:val="fr-FR"/>
        </w:rPr>
        <w:t>Subject</w:t>
      </w:r>
      <w:proofErr w:type="spellEnd"/>
      <w:r w:rsidR="003C6BDA" w:rsidRPr="004B2381">
        <w:rPr>
          <w:rFonts w:asciiTheme="majorHAnsi" w:hAnsiTheme="majorHAnsi"/>
          <w:lang w:val="fr-FR"/>
        </w:rPr>
        <w:t xml:space="preserve"> 2+ </w:t>
      </w:r>
      <w:proofErr w:type="spellStart"/>
      <w:r w:rsidR="003C6BDA" w:rsidRPr="004B2381">
        <w:rPr>
          <w:rFonts w:asciiTheme="majorHAnsi" w:hAnsiTheme="majorHAnsi"/>
          <w:lang w:val="fr-FR"/>
        </w:rPr>
        <w:t>Verb</w:t>
      </w:r>
      <w:proofErr w:type="spellEnd"/>
      <w:r w:rsidR="003C6BDA" w:rsidRPr="004B2381">
        <w:rPr>
          <w:rFonts w:asciiTheme="majorHAnsi" w:hAnsiTheme="majorHAnsi"/>
          <w:lang w:val="fr-FR"/>
        </w:rPr>
        <w:t xml:space="preserve"> 2 ± Object 2</w:t>
      </w:r>
      <w:r w:rsidR="003C6BDA" w:rsidRPr="003C6BDA">
        <w:rPr>
          <w:rFonts w:asciiTheme="majorHAnsi" w:hAnsiTheme="majorHAnsi"/>
          <w:color w:val="00B050"/>
          <w:lang w:val="fr-FR"/>
        </w:rPr>
        <w:t>,</w:t>
      </w:r>
      <w:r w:rsidR="003C6BDA">
        <w:rPr>
          <w:rFonts w:asciiTheme="majorHAnsi" w:hAnsiTheme="majorHAnsi"/>
          <w:lang w:val="fr-FR"/>
        </w:rPr>
        <w:t xml:space="preserve"> </w:t>
      </w:r>
      <w:proofErr w:type="spellStart"/>
      <w:r w:rsidR="003C6BDA">
        <w:rPr>
          <w:rFonts w:asciiTheme="majorHAnsi" w:hAnsiTheme="majorHAnsi"/>
          <w:lang w:val="fr-FR"/>
        </w:rPr>
        <w:t>Subject</w:t>
      </w:r>
      <w:proofErr w:type="spellEnd"/>
      <w:r w:rsidR="003C6BDA">
        <w:rPr>
          <w:rFonts w:asciiTheme="majorHAnsi" w:hAnsiTheme="majorHAnsi"/>
          <w:lang w:val="fr-FR"/>
        </w:rPr>
        <w:t xml:space="preserve"> 1+ </w:t>
      </w:r>
      <w:proofErr w:type="spellStart"/>
      <w:r w:rsidR="003C6BDA">
        <w:rPr>
          <w:rFonts w:asciiTheme="majorHAnsi" w:hAnsiTheme="majorHAnsi"/>
          <w:lang w:val="fr-FR"/>
        </w:rPr>
        <w:t>Verb</w:t>
      </w:r>
      <w:proofErr w:type="spellEnd"/>
      <w:r w:rsidR="003C6BDA">
        <w:rPr>
          <w:rFonts w:asciiTheme="majorHAnsi" w:hAnsiTheme="majorHAnsi"/>
          <w:lang w:val="fr-FR"/>
        </w:rPr>
        <w:t xml:space="preserve"> 1 ± Object 1. </w:t>
      </w:r>
      <w:r w:rsidRPr="004B2381">
        <w:rPr>
          <w:rFonts w:asciiTheme="majorHAnsi" w:hAnsiTheme="majorHAnsi"/>
          <w:lang w:val="fr-FR"/>
        </w:rPr>
        <w:t xml:space="preserve"> </w:t>
      </w:r>
    </w:p>
    <w:p w:rsidR="00E37D52" w:rsidRDefault="00E37D52" w:rsidP="00E37D52">
      <w:pPr>
        <w:spacing w:after="0" w:line="240" w:lineRule="auto"/>
        <w:jc w:val="both"/>
        <w:rPr>
          <w:rFonts w:asciiTheme="majorHAnsi" w:hAnsiTheme="majorHAnsi"/>
        </w:rPr>
      </w:pPr>
      <w:r w:rsidRPr="006D7076">
        <w:rPr>
          <w:rFonts w:asciiTheme="majorHAnsi" w:hAnsiTheme="majorHAnsi"/>
          <w:b/>
        </w:rPr>
        <w:t>Example 2</w:t>
      </w:r>
      <w:r w:rsidRPr="006D7076">
        <w:rPr>
          <w:rFonts w:asciiTheme="majorHAnsi" w:hAnsiTheme="majorHAnsi"/>
        </w:rPr>
        <w:t xml:space="preserve">: </w:t>
      </w:r>
      <w:r w:rsidR="003C6BDA" w:rsidRPr="003C6BDA">
        <w:rPr>
          <w:rFonts w:asciiTheme="majorHAnsi" w:hAnsiTheme="majorHAnsi"/>
          <w:color w:val="00B050"/>
        </w:rPr>
        <w:t>After</w:t>
      </w:r>
      <w:r w:rsidR="003C6BDA">
        <w:rPr>
          <w:rFonts w:asciiTheme="majorHAnsi" w:hAnsiTheme="majorHAnsi"/>
        </w:rPr>
        <w:t xml:space="preserve"> h</w:t>
      </w:r>
      <w:r w:rsidR="003C6BDA">
        <w:rPr>
          <w:rFonts w:asciiTheme="majorHAnsi" w:hAnsiTheme="majorHAnsi"/>
        </w:rPr>
        <w:t>e set up his PCR reactions in this morning</w:t>
      </w:r>
      <w:r w:rsidR="003C6BDA" w:rsidRPr="003C6BDA">
        <w:rPr>
          <w:rFonts w:asciiTheme="majorHAnsi" w:hAnsiTheme="majorHAnsi"/>
          <w:color w:val="00B050"/>
        </w:rPr>
        <w:t xml:space="preserve">, </w:t>
      </w:r>
      <w:r w:rsidR="003C6BDA">
        <w:rPr>
          <w:rFonts w:asciiTheme="majorHAnsi" w:hAnsiTheme="majorHAnsi"/>
        </w:rPr>
        <w:t>t</w:t>
      </w:r>
      <w:r>
        <w:rPr>
          <w:rFonts w:asciiTheme="majorHAnsi" w:hAnsiTheme="majorHAnsi"/>
        </w:rPr>
        <w:t xml:space="preserve">he lab technician came </w:t>
      </w:r>
      <w:r w:rsidR="003C6BDA">
        <w:rPr>
          <w:rFonts w:asciiTheme="majorHAnsi" w:hAnsiTheme="majorHAnsi"/>
        </w:rPr>
        <w:t xml:space="preserve">back </w:t>
      </w:r>
      <w:r>
        <w:rPr>
          <w:rFonts w:asciiTheme="majorHAnsi" w:hAnsiTheme="majorHAnsi"/>
        </w:rPr>
        <w:t xml:space="preserve">to the lab early today. </w:t>
      </w:r>
    </w:p>
    <w:p w:rsidR="00E37D52" w:rsidRDefault="00E37D52" w:rsidP="00E37D52">
      <w:pPr>
        <w:spacing w:after="0" w:line="240" w:lineRule="auto"/>
        <w:jc w:val="both"/>
        <w:rPr>
          <w:rFonts w:asciiTheme="majorHAnsi" w:hAnsiTheme="majorHAnsi"/>
        </w:rPr>
      </w:pPr>
      <w:r>
        <w:rPr>
          <w:rFonts w:asciiTheme="majorHAnsi" w:hAnsiTheme="majorHAnsi"/>
        </w:rPr>
        <w:t>In either option, you have a</w:t>
      </w:r>
      <w:r w:rsidR="003C6BDA">
        <w:rPr>
          <w:rFonts w:asciiTheme="majorHAnsi" w:hAnsiTheme="majorHAnsi"/>
        </w:rPr>
        <w:t xml:space="preserve"> simple sentence also called an independent clause “</w:t>
      </w:r>
      <w:r w:rsidR="003C6BDA" w:rsidRPr="00F26DCE">
        <w:rPr>
          <w:rFonts w:asciiTheme="majorHAnsi" w:hAnsiTheme="majorHAnsi"/>
        </w:rPr>
        <w:t>H</w:t>
      </w:r>
      <w:r w:rsidR="003C6BDA" w:rsidRPr="00F26DCE">
        <w:rPr>
          <w:rFonts w:asciiTheme="majorHAnsi" w:hAnsiTheme="majorHAnsi"/>
        </w:rPr>
        <w:t>e</w:t>
      </w:r>
      <w:r w:rsidR="003C6BDA">
        <w:rPr>
          <w:rFonts w:asciiTheme="majorHAnsi" w:hAnsiTheme="majorHAnsi"/>
        </w:rPr>
        <w:t xml:space="preserve"> set up his PCR reactions in the morning</w:t>
      </w:r>
      <w:r w:rsidR="00F26DCE">
        <w:rPr>
          <w:rFonts w:asciiTheme="majorHAnsi" w:hAnsiTheme="majorHAnsi"/>
        </w:rPr>
        <w:t>.</w:t>
      </w:r>
      <w:r w:rsidR="003C6BDA">
        <w:rPr>
          <w:rFonts w:asciiTheme="majorHAnsi" w:hAnsiTheme="majorHAnsi"/>
        </w:rPr>
        <w:t>” and a dependent clause “</w:t>
      </w:r>
      <w:r w:rsidR="003C6BDA">
        <w:rPr>
          <w:rFonts w:asciiTheme="majorHAnsi" w:hAnsiTheme="majorHAnsi"/>
          <w:color w:val="00B050"/>
        </w:rPr>
        <w:t>after</w:t>
      </w:r>
      <w:r w:rsidR="003C6BDA">
        <w:rPr>
          <w:rFonts w:asciiTheme="majorHAnsi" w:hAnsiTheme="majorHAnsi"/>
        </w:rPr>
        <w:t xml:space="preserve"> he set up his PCR reactions in the morning</w:t>
      </w:r>
      <w:r w:rsidR="00F26DCE">
        <w:rPr>
          <w:rFonts w:asciiTheme="majorHAnsi" w:hAnsiTheme="majorHAnsi"/>
        </w:rPr>
        <w:t>.</w:t>
      </w:r>
      <w:r w:rsidR="003C6BDA">
        <w:rPr>
          <w:rFonts w:asciiTheme="majorHAnsi" w:hAnsiTheme="majorHAnsi"/>
        </w:rPr>
        <w:t>”</w:t>
      </w:r>
    </w:p>
    <w:p w:rsidR="00F26DCE" w:rsidRPr="002B2C9F" w:rsidRDefault="00F26DCE" w:rsidP="00F26DCE">
      <w:pPr>
        <w:spacing w:after="0" w:line="240" w:lineRule="auto"/>
        <w:jc w:val="both"/>
        <w:rPr>
          <w:rFonts w:asciiTheme="majorHAnsi" w:hAnsiTheme="majorHAnsi"/>
          <w:b/>
          <w:bCs/>
          <w:sz w:val="4"/>
        </w:rPr>
      </w:pPr>
    </w:p>
    <w:p w:rsidR="00E37D52" w:rsidRPr="00F26DCE" w:rsidRDefault="00E37D52" w:rsidP="00F26DCE">
      <w:pPr>
        <w:spacing w:after="0" w:line="240" w:lineRule="auto"/>
        <w:jc w:val="both"/>
        <w:rPr>
          <w:rFonts w:asciiTheme="majorHAnsi" w:hAnsiTheme="majorHAnsi"/>
        </w:rPr>
      </w:pPr>
      <w:r w:rsidRPr="00583AFA">
        <w:rPr>
          <w:rFonts w:asciiTheme="majorHAnsi" w:hAnsiTheme="majorHAnsi"/>
          <w:b/>
          <w:bCs/>
        </w:rPr>
        <w:t>Note</w:t>
      </w:r>
      <w:r>
        <w:rPr>
          <w:rFonts w:asciiTheme="majorHAnsi" w:hAnsiTheme="majorHAnsi"/>
        </w:rPr>
        <w:t xml:space="preserve">: </w:t>
      </w:r>
      <w:r w:rsidR="00F26DCE" w:rsidRPr="00F26DCE">
        <w:rPr>
          <w:rFonts w:asciiTheme="majorHAnsi" w:hAnsiTheme="majorHAnsi"/>
        </w:rPr>
        <w:t xml:space="preserve">More than one independent clause </w:t>
      </w:r>
      <w:r w:rsidRPr="00F26DCE">
        <w:rPr>
          <w:rFonts w:asciiTheme="majorHAnsi" w:hAnsiTheme="majorHAnsi"/>
        </w:rPr>
        <w:t>can be</w:t>
      </w:r>
      <w:r w:rsidR="00F26DCE" w:rsidRPr="00F26DCE">
        <w:rPr>
          <w:rFonts w:asciiTheme="majorHAnsi" w:hAnsiTheme="majorHAnsi"/>
        </w:rPr>
        <w:t xml:space="preserve"> associated with the dependent clause in a complex</w:t>
      </w:r>
      <w:r w:rsidRPr="00F26DCE">
        <w:rPr>
          <w:rFonts w:asciiTheme="majorHAnsi" w:hAnsiTheme="majorHAnsi"/>
        </w:rPr>
        <w:t xml:space="preserve"> sentence. </w:t>
      </w:r>
    </w:p>
    <w:p w:rsidR="00E37D52" w:rsidRDefault="00E37D52" w:rsidP="00E37D52">
      <w:pPr>
        <w:spacing w:after="0" w:line="240" w:lineRule="auto"/>
        <w:jc w:val="both"/>
        <w:rPr>
          <w:rFonts w:asciiTheme="majorHAnsi" w:hAnsiTheme="majorHAnsi"/>
        </w:rPr>
      </w:pPr>
      <w:r w:rsidRPr="00F94786">
        <w:rPr>
          <w:rFonts w:asciiTheme="majorHAnsi" w:hAnsiTheme="majorHAnsi"/>
          <w:b/>
        </w:rPr>
        <w:t>Example 3</w:t>
      </w:r>
      <w:r>
        <w:rPr>
          <w:rFonts w:asciiTheme="majorHAnsi" w:hAnsiTheme="majorHAnsi"/>
        </w:rPr>
        <w:t>: The boss came to the office at 6 AM</w:t>
      </w:r>
      <w:r w:rsidRPr="006D7076">
        <w:rPr>
          <w:rFonts w:asciiTheme="majorHAnsi" w:hAnsiTheme="majorHAnsi"/>
          <w:color w:val="00B050"/>
        </w:rPr>
        <w:t>,</w:t>
      </w:r>
      <w:r>
        <w:rPr>
          <w:rFonts w:asciiTheme="majorHAnsi" w:hAnsiTheme="majorHAnsi"/>
        </w:rPr>
        <w:t xml:space="preserve"> he checked his emails at 8 AM</w:t>
      </w:r>
      <w:r w:rsidRPr="006D7076">
        <w:rPr>
          <w:rFonts w:asciiTheme="majorHAnsi" w:hAnsiTheme="majorHAnsi"/>
          <w:color w:val="00B050"/>
        </w:rPr>
        <w:t>,</w:t>
      </w:r>
      <w:r>
        <w:rPr>
          <w:rFonts w:asciiTheme="majorHAnsi" w:hAnsiTheme="majorHAnsi"/>
        </w:rPr>
        <w:t xml:space="preserve"> </w:t>
      </w:r>
      <w:r w:rsidRPr="006D7076">
        <w:rPr>
          <w:rFonts w:asciiTheme="majorHAnsi" w:hAnsiTheme="majorHAnsi"/>
          <w:color w:val="00B050"/>
        </w:rPr>
        <w:t>and</w:t>
      </w:r>
      <w:r w:rsidR="00F26DCE">
        <w:rPr>
          <w:rFonts w:asciiTheme="majorHAnsi" w:hAnsiTheme="majorHAnsi"/>
        </w:rPr>
        <w:t xml:space="preserve"> he rushed</w:t>
      </w:r>
      <w:r>
        <w:rPr>
          <w:rFonts w:asciiTheme="majorHAnsi" w:hAnsiTheme="majorHAnsi"/>
        </w:rPr>
        <w:t xml:space="preserve"> into the branch meeting at 10 AM this morning</w:t>
      </w:r>
      <w:r w:rsidR="00F26DCE">
        <w:rPr>
          <w:rFonts w:asciiTheme="majorHAnsi" w:hAnsiTheme="majorHAnsi"/>
        </w:rPr>
        <w:t xml:space="preserve"> </w:t>
      </w:r>
      <w:r w:rsidR="00F26DCE" w:rsidRPr="00F26DCE">
        <w:rPr>
          <w:rFonts w:asciiTheme="majorHAnsi" w:hAnsiTheme="majorHAnsi"/>
          <w:color w:val="00B050"/>
        </w:rPr>
        <w:t>because</w:t>
      </w:r>
      <w:r w:rsidR="00F26DCE">
        <w:rPr>
          <w:rFonts w:asciiTheme="majorHAnsi" w:hAnsiTheme="majorHAnsi"/>
        </w:rPr>
        <w:t xml:space="preserve"> he was running late</w:t>
      </w:r>
      <w:r>
        <w:rPr>
          <w:rFonts w:asciiTheme="majorHAnsi" w:hAnsiTheme="majorHAnsi"/>
        </w:rPr>
        <w:t xml:space="preserve">.  </w:t>
      </w:r>
    </w:p>
    <w:p w:rsidR="00F26DCE" w:rsidRPr="00F26DCE" w:rsidRDefault="00F26DCE" w:rsidP="00E37D52">
      <w:pPr>
        <w:spacing w:after="0" w:line="240" w:lineRule="auto"/>
        <w:jc w:val="both"/>
        <w:rPr>
          <w:rFonts w:asciiTheme="majorHAnsi" w:hAnsiTheme="majorHAnsi"/>
          <w:b/>
          <w:i/>
          <w:iCs/>
          <w:sz w:val="8"/>
        </w:rPr>
      </w:pPr>
    </w:p>
    <w:p w:rsidR="00E37D52" w:rsidRDefault="00E37D52" w:rsidP="00E37D52">
      <w:pPr>
        <w:spacing w:after="0" w:line="240" w:lineRule="auto"/>
        <w:jc w:val="both"/>
        <w:rPr>
          <w:rFonts w:asciiTheme="majorHAnsi" w:hAnsiTheme="majorHAnsi"/>
          <w:b/>
          <w:i/>
          <w:iCs/>
        </w:rPr>
      </w:pPr>
      <w:r w:rsidRPr="000E5515">
        <w:rPr>
          <w:rFonts w:asciiTheme="majorHAnsi" w:hAnsiTheme="majorHAnsi"/>
          <w:b/>
          <w:i/>
          <w:iCs/>
        </w:rPr>
        <w:t>Instructions</w:t>
      </w:r>
      <w:r w:rsidRPr="000E5515">
        <w:rPr>
          <w:rFonts w:asciiTheme="majorHAnsi" w:hAnsiTheme="majorHAnsi" w:cstheme="majorHAnsi"/>
          <w:b/>
          <w:i/>
          <w:iCs/>
        </w:rPr>
        <w:t>:</w:t>
      </w:r>
      <w:r w:rsidRPr="000E5515">
        <w:rPr>
          <w:rFonts w:asciiTheme="majorHAnsi" w:hAnsiTheme="majorHAnsi"/>
          <w:b/>
          <w:i/>
          <w:iCs/>
        </w:rPr>
        <w:t xml:space="preserve"> </w:t>
      </w:r>
      <w:r>
        <w:rPr>
          <w:rFonts w:asciiTheme="majorHAnsi" w:hAnsiTheme="majorHAnsi"/>
          <w:b/>
          <w:i/>
          <w:iCs/>
        </w:rPr>
        <w:t xml:space="preserve">Advise learners to stick to option 1 as long as possible. </w:t>
      </w:r>
    </w:p>
    <w:p w:rsidR="00F26DCE" w:rsidRPr="002B2C9F" w:rsidRDefault="00F26DCE" w:rsidP="00E37D52">
      <w:pPr>
        <w:spacing w:after="0" w:line="240" w:lineRule="auto"/>
        <w:jc w:val="both"/>
        <w:rPr>
          <w:rFonts w:asciiTheme="majorHAnsi" w:hAnsiTheme="majorHAnsi"/>
          <w:b/>
          <w:i/>
          <w:iCs/>
          <w:sz w:val="10"/>
        </w:rPr>
      </w:pPr>
    </w:p>
    <w:p w:rsidR="00E37D52" w:rsidRPr="009C64EF" w:rsidRDefault="002B2C9F" w:rsidP="00E37D52">
      <w:pPr>
        <w:spacing w:after="0" w:line="240" w:lineRule="auto"/>
        <w:jc w:val="both"/>
        <w:rPr>
          <w:rFonts w:asciiTheme="majorHAnsi" w:hAnsiTheme="majorHAnsi"/>
        </w:rPr>
      </w:pPr>
      <w:r>
        <w:rPr>
          <w:rFonts w:asciiTheme="majorHAnsi" w:hAnsiTheme="majorHAnsi"/>
        </w:rPr>
        <w:t>Prepositions</w:t>
      </w:r>
      <w:r w:rsidR="00E37D52">
        <w:rPr>
          <w:rFonts w:asciiTheme="majorHAnsi" w:hAnsiTheme="majorHAnsi"/>
        </w:rPr>
        <w:t xml:space="preserve"> are </w:t>
      </w:r>
      <w:r>
        <w:rPr>
          <w:rFonts w:asciiTheme="majorHAnsi" w:hAnsiTheme="majorHAnsi"/>
        </w:rPr>
        <w:t>commonly used in academic writing</w:t>
      </w:r>
      <w:r w:rsidRPr="002B2C9F">
        <w:rPr>
          <w:rFonts w:asciiTheme="majorHAnsi" w:hAnsiTheme="majorHAnsi"/>
          <w:vertAlign w:val="superscript"/>
        </w:rPr>
        <w:t>3</w:t>
      </w:r>
      <w:proofErr w:type="gramStart"/>
      <w:r w:rsidRPr="002B2C9F">
        <w:rPr>
          <w:rFonts w:asciiTheme="majorHAnsi" w:hAnsiTheme="majorHAnsi"/>
          <w:vertAlign w:val="superscript"/>
        </w:rPr>
        <w:t>,4</w:t>
      </w:r>
      <w:proofErr w:type="gramEnd"/>
      <w:r w:rsidR="00E37D52" w:rsidRPr="002B2C9F">
        <w:rPr>
          <w:rFonts w:asciiTheme="majorHAnsi" w:hAnsiTheme="majorHAnsi"/>
        </w:rPr>
        <w:t xml:space="preserve">. </w:t>
      </w:r>
    </w:p>
    <w:p w:rsidR="00E37D52" w:rsidRPr="009C64EF" w:rsidRDefault="00E37D52" w:rsidP="00E37D52">
      <w:pPr>
        <w:spacing w:after="0" w:line="240" w:lineRule="auto"/>
        <w:rPr>
          <w:rFonts w:asciiTheme="majorHAnsi" w:hAnsiTheme="majorHAnsi"/>
          <w:b/>
          <w:bCs/>
          <w:sz w:val="8"/>
        </w:rPr>
      </w:pPr>
    </w:p>
    <w:p w:rsidR="00E37D52" w:rsidRPr="009C64EF" w:rsidRDefault="00E37D52" w:rsidP="00E37D52">
      <w:pPr>
        <w:spacing w:after="0" w:line="240" w:lineRule="auto"/>
        <w:rPr>
          <w:rFonts w:asciiTheme="majorHAnsi" w:hAnsiTheme="majorHAnsi"/>
          <w:i/>
          <w:iCs/>
          <w:sz w:val="6"/>
        </w:rPr>
      </w:pPr>
    </w:p>
    <w:p w:rsidR="00E37D52" w:rsidRDefault="00E37D52" w:rsidP="00E37D52">
      <w:pPr>
        <w:pStyle w:val="ListParagraph"/>
        <w:numPr>
          <w:ilvl w:val="0"/>
          <w:numId w:val="2"/>
        </w:numPr>
        <w:spacing w:after="0" w:line="240" w:lineRule="auto"/>
        <w:rPr>
          <w:rFonts w:asciiTheme="majorHAnsi" w:hAnsiTheme="majorHAnsi"/>
          <w:b/>
          <w:bCs/>
        </w:rPr>
      </w:pPr>
      <w:r w:rsidRPr="000232F1">
        <w:rPr>
          <w:rFonts w:asciiTheme="majorHAnsi" w:hAnsiTheme="majorHAnsi"/>
          <w:b/>
          <w:bCs/>
        </w:rPr>
        <w:t xml:space="preserve">Evaluation </w:t>
      </w:r>
    </w:p>
    <w:p w:rsidR="00E37D52" w:rsidRPr="009C64EF" w:rsidRDefault="00E37D52" w:rsidP="00E37D52">
      <w:pPr>
        <w:spacing w:after="0" w:line="240" w:lineRule="auto"/>
        <w:rPr>
          <w:rFonts w:asciiTheme="majorHAnsi" w:hAnsiTheme="majorHAnsi"/>
          <w:b/>
          <w:bCs/>
          <w:sz w:val="4"/>
        </w:rPr>
      </w:pPr>
    </w:p>
    <w:p w:rsidR="00E37D52" w:rsidRPr="004B5A19" w:rsidRDefault="00523526" w:rsidP="00523526">
      <w:pPr>
        <w:pStyle w:val="ListParagraph"/>
        <w:numPr>
          <w:ilvl w:val="0"/>
          <w:numId w:val="5"/>
        </w:numPr>
        <w:spacing w:after="0" w:line="240" w:lineRule="auto"/>
        <w:rPr>
          <w:rFonts w:asciiTheme="majorHAnsi" w:hAnsiTheme="majorHAnsi"/>
          <w:bCs/>
        </w:rPr>
      </w:pPr>
      <w:r w:rsidRPr="004B5A19">
        <w:rPr>
          <w:rFonts w:asciiTheme="majorHAnsi" w:hAnsiTheme="majorHAnsi"/>
          <w:bCs/>
        </w:rPr>
        <w:t>What is the structure of a complex sentence</w:t>
      </w:r>
      <w:bookmarkStart w:id="0" w:name="_GoBack"/>
      <w:bookmarkEnd w:id="0"/>
      <w:r w:rsidRPr="004B5A19">
        <w:rPr>
          <w:rFonts w:asciiTheme="majorHAnsi" w:hAnsiTheme="majorHAnsi"/>
          <w:bCs/>
        </w:rPr>
        <w:t>?</w:t>
      </w:r>
    </w:p>
    <w:p w:rsidR="00523526" w:rsidRPr="004B5A19" w:rsidRDefault="004B5A19" w:rsidP="00523526">
      <w:pPr>
        <w:pStyle w:val="ListParagraph"/>
        <w:numPr>
          <w:ilvl w:val="0"/>
          <w:numId w:val="5"/>
        </w:numPr>
        <w:spacing w:after="0" w:line="240" w:lineRule="auto"/>
        <w:rPr>
          <w:rFonts w:asciiTheme="majorHAnsi" w:hAnsiTheme="majorHAnsi"/>
          <w:bCs/>
        </w:rPr>
      </w:pPr>
      <w:r w:rsidRPr="004B5A19">
        <w:rPr>
          <w:rFonts w:asciiTheme="majorHAnsi" w:hAnsiTheme="majorHAnsi"/>
          <w:bCs/>
        </w:rPr>
        <w:t>Give five examples of complex sentences</w:t>
      </w:r>
    </w:p>
    <w:p w:rsidR="002B2C9F" w:rsidRPr="002B2C9F" w:rsidRDefault="002B2C9F" w:rsidP="00E37D52">
      <w:pPr>
        <w:spacing w:after="0" w:line="240" w:lineRule="auto"/>
        <w:rPr>
          <w:rFonts w:asciiTheme="majorHAnsi" w:hAnsiTheme="majorHAnsi"/>
          <w:i/>
          <w:iCs/>
          <w:sz w:val="8"/>
        </w:rPr>
      </w:pPr>
    </w:p>
    <w:p w:rsidR="00E37D52" w:rsidRPr="000232F1" w:rsidRDefault="00E37D52" w:rsidP="00E37D52">
      <w:pPr>
        <w:pStyle w:val="ListParagraph"/>
        <w:numPr>
          <w:ilvl w:val="0"/>
          <w:numId w:val="2"/>
        </w:numPr>
        <w:spacing w:after="0"/>
        <w:rPr>
          <w:rFonts w:asciiTheme="majorHAnsi" w:hAnsiTheme="majorHAnsi"/>
          <w:b/>
        </w:rPr>
      </w:pPr>
      <w:r w:rsidRPr="000232F1">
        <w:rPr>
          <w:rFonts w:asciiTheme="majorHAnsi" w:hAnsiTheme="majorHAnsi"/>
          <w:b/>
        </w:rPr>
        <w:t>References</w:t>
      </w:r>
    </w:p>
    <w:p w:rsidR="00E37D52" w:rsidRPr="009E7EE1" w:rsidRDefault="00E37D52" w:rsidP="00E37D52">
      <w:pPr>
        <w:pStyle w:val="Heading1"/>
        <w:numPr>
          <w:ilvl w:val="0"/>
          <w:numId w:val="3"/>
        </w:numPr>
        <w:spacing w:before="0" w:beforeAutospacing="0" w:after="0" w:afterAutospacing="0"/>
        <w:rPr>
          <w:rFonts w:asciiTheme="majorHAnsi" w:hAnsiTheme="majorHAnsi"/>
        </w:rPr>
      </w:pPr>
      <w:proofErr w:type="spellStart"/>
      <w:r w:rsidRPr="009E7EE1">
        <w:rPr>
          <w:rFonts w:asciiTheme="majorHAnsi" w:eastAsiaTheme="minorHAnsi" w:hAnsiTheme="majorHAnsi" w:cstheme="minorBidi"/>
          <w:b w:val="0"/>
          <w:bCs w:val="0"/>
          <w:kern w:val="0"/>
          <w:sz w:val="22"/>
          <w:szCs w:val="22"/>
        </w:rPr>
        <w:t>PressBooks</w:t>
      </w:r>
      <w:proofErr w:type="spellEnd"/>
      <w:r w:rsidRPr="009E7EE1">
        <w:rPr>
          <w:rFonts w:asciiTheme="majorHAnsi" w:eastAsiaTheme="minorHAnsi" w:hAnsiTheme="majorHAnsi" w:cstheme="minorBidi"/>
          <w:b w:val="0"/>
          <w:bCs w:val="0"/>
          <w:kern w:val="0"/>
          <w:sz w:val="22"/>
          <w:szCs w:val="22"/>
        </w:rPr>
        <w:t xml:space="preserve">. </w:t>
      </w:r>
      <w:hyperlink r:id="rId5" w:history="1">
        <w:r w:rsidRPr="009E7EE1">
          <w:rPr>
            <w:rFonts w:asciiTheme="majorHAnsi" w:eastAsiaTheme="minorHAnsi" w:hAnsiTheme="majorHAnsi" w:cstheme="minorBidi"/>
            <w:b w:val="0"/>
            <w:bCs w:val="0"/>
            <w:kern w:val="0"/>
            <w:sz w:val="22"/>
            <w:szCs w:val="22"/>
          </w:rPr>
          <w:t>Better writing from the beginning</w:t>
        </w:r>
      </w:hyperlink>
      <w:r>
        <w:rPr>
          <w:rFonts w:asciiTheme="majorHAnsi" w:eastAsiaTheme="minorHAnsi" w:hAnsiTheme="majorHAnsi" w:cstheme="minorBidi"/>
          <w:b w:val="0"/>
          <w:bCs w:val="0"/>
          <w:kern w:val="0"/>
          <w:sz w:val="22"/>
          <w:szCs w:val="22"/>
        </w:rPr>
        <w:t xml:space="preserve">. </w:t>
      </w:r>
      <w:r w:rsidRPr="009E7EE1">
        <w:rPr>
          <w:rFonts w:asciiTheme="majorHAnsi" w:eastAsiaTheme="minorHAnsi" w:hAnsiTheme="majorHAnsi" w:cstheme="minorBidi"/>
          <w:b w:val="0"/>
          <w:bCs w:val="0"/>
          <w:kern w:val="0"/>
          <w:sz w:val="22"/>
          <w:szCs w:val="22"/>
        </w:rPr>
        <w:t>Why can’t we use simple sentences for everything?</w:t>
      </w:r>
      <w:r>
        <w:rPr>
          <w:rFonts w:asciiTheme="majorHAnsi" w:eastAsiaTheme="minorHAnsi" w:hAnsiTheme="majorHAnsi" w:cstheme="minorBidi"/>
          <w:b w:val="0"/>
          <w:bCs w:val="0"/>
          <w:kern w:val="0"/>
          <w:sz w:val="22"/>
          <w:szCs w:val="22"/>
        </w:rPr>
        <w:t xml:space="preserve">  Available at </w:t>
      </w:r>
      <w:hyperlink r:id="rId6" w:history="1">
        <w:r w:rsidRPr="00F3465B">
          <w:rPr>
            <w:rStyle w:val="Hyperlink"/>
            <w:rFonts w:eastAsiaTheme="minorHAnsi" w:cstheme="minorBidi"/>
            <w:b w:val="0"/>
            <w:bCs w:val="0"/>
            <w:kern w:val="0"/>
            <w:sz w:val="22"/>
            <w:szCs w:val="22"/>
          </w:rPr>
          <w:t>https://pressbooks.pub/wr121opentextbook17/chapter/compound-sentences/</w:t>
        </w:r>
      </w:hyperlink>
      <w:r>
        <w:rPr>
          <w:rFonts w:asciiTheme="majorHAnsi" w:eastAsiaTheme="minorHAnsi" w:hAnsiTheme="majorHAnsi" w:cstheme="minorBidi"/>
          <w:b w:val="0"/>
          <w:bCs w:val="0"/>
          <w:kern w:val="0"/>
          <w:sz w:val="22"/>
          <w:szCs w:val="22"/>
        </w:rPr>
        <w:t xml:space="preserve">  </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consulted on</w:t>
      </w:r>
      <w:r>
        <w:rPr>
          <w:rFonts w:asciiTheme="majorHAnsi" w:hAnsiTheme="majorHAnsi"/>
        </w:rPr>
        <w:t xml:space="preserve"> </w:t>
      </w:r>
      <w:r w:rsidRPr="009E7EE1">
        <w:rPr>
          <w:rFonts w:asciiTheme="majorHAnsi" w:eastAsiaTheme="minorHAnsi" w:hAnsiTheme="majorHAnsi" w:cstheme="minorBidi"/>
          <w:b w:val="0"/>
          <w:bCs w:val="0"/>
          <w:kern w:val="0"/>
          <w:sz w:val="22"/>
          <w:szCs w:val="22"/>
        </w:rPr>
        <w:t xml:space="preserve">June 3rd, 2023. </w:t>
      </w:r>
    </w:p>
    <w:p w:rsidR="00E37D52" w:rsidRPr="00F26DCE" w:rsidRDefault="00E37D52" w:rsidP="00E37D52">
      <w:pPr>
        <w:pStyle w:val="Heading1"/>
        <w:numPr>
          <w:ilvl w:val="0"/>
          <w:numId w:val="3"/>
        </w:numPr>
        <w:spacing w:after="0" w:afterAutospacing="0"/>
        <w:rPr>
          <w:rFonts w:asciiTheme="majorHAnsi" w:hAnsiTheme="majorHAnsi"/>
        </w:rPr>
      </w:pPr>
      <w:r w:rsidRPr="009E7EE1">
        <w:rPr>
          <w:rFonts w:asciiTheme="majorHAnsi" w:eastAsiaTheme="minorHAnsi" w:hAnsiTheme="majorHAnsi" w:cstheme="minorBidi"/>
          <w:b w:val="0"/>
          <w:bCs w:val="0"/>
          <w:kern w:val="0"/>
          <w:sz w:val="22"/>
          <w:szCs w:val="22"/>
        </w:rPr>
        <w:t xml:space="preserve">Lingard, L. Mastering the sentence. </w:t>
      </w:r>
      <w:proofErr w:type="spellStart"/>
      <w:r w:rsidRPr="009E7EE1">
        <w:rPr>
          <w:rFonts w:asciiTheme="majorHAnsi" w:eastAsiaTheme="minorHAnsi" w:hAnsiTheme="majorHAnsi" w:cstheme="minorBidi"/>
          <w:b w:val="0"/>
          <w:bCs w:val="0"/>
          <w:kern w:val="0"/>
          <w:sz w:val="22"/>
          <w:szCs w:val="22"/>
        </w:rPr>
        <w:t>Perspect</w:t>
      </w:r>
      <w:proofErr w:type="spellEnd"/>
      <w:r w:rsidRPr="009E7EE1">
        <w:rPr>
          <w:rFonts w:asciiTheme="majorHAnsi" w:eastAsiaTheme="minorHAnsi" w:hAnsiTheme="majorHAnsi" w:cstheme="minorBidi"/>
          <w:b w:val="0"/>
          <w:bCs w:val="0"/>
          <w:kern w:val="0"/>
          <w:sz w:val="22"/>
          <w:szCs w:val="22"/>
        </w:rPr>
        <w:t xml:space="preserve"> Med </w:t>
      </w:r>
      <w:proofErr w:type="spellStart"/>
      <w:r w:rsidRPr="009E7EE1">
        <w:rPr>
          <w:rFonts w:asciiTheme="majorHAnsi" w:eastAsiaTheme="minorHAnsi" w:hAnsiTheme="majorHAnsi" w:cstheme="minorBidi"/>
          <w:b w:val="0"/>
          <w:bCs w:val="0"/>
          <w:kern w:val="0"/>
          <w:sz w:val="22"/>
          <w:szCs w:val="22"/>
        </w:rPr>
        <w:t>Educ</w:t>
      </w:r>
      <w:proofErr w:type="spellEnd"/>
      <w:r w:rsidRPr="009E7EE1">
        <w:rPr>
          <w:rFonts w:asciiTheme="majorHAnsi" w:eastAsiaTheme="minorHAnsi" w:hAnsiTheme="majorHAnsi" w:cstheme="minorBidi"/>
          <w:b w:val="0"/>
          <w:bCs w:val="0"/>
          <w:kern w:val="0"/>
          <w:sz w:val="22"/>
          <w:szCs w:val="22"/>
        </w:rPr>
        <w:t xml:space="preserve"> 6, 51–53 (2017). </w:t>
      </w:r>
      <w:hyperlink r:id="rId7" w:history="1">
        <w:r w:rsidR="00F26DCE" w:rsidRPr="001C095C">
          <w:rPr>
            <w:rStyle w:val="Hyperlink"/>
            <w:rFonts w:asciiTheme="majorHAnsi" w:eastAsiaTheme="minorHAnsi" w:hAnsiTheme="majorHAnsi" w:cstheme="minorBidi"/>
            <w:b w:val="0"/>
            <w:bCs w:val="0"/>
            <w:kern w:val="0"/>
            <w:sz w:val="22"/>
            <w:szCs w:val="22"/>
          </w:rPr>
          <w:t>https://doi.org/10.1007/s40037-016-0315-z</w:t>
        </w:r>
      </w:hyperlink>
    </w:p>
    <w:p w:rsidR="00F26DCE" w:rsidRPr="00F26DCE" w:rsidRDefault="00F26DCE" w:rsidP="00F26DCE">
      <w:pPr>
        <w:pStyle w:val="Heading1"/>
        <w:numPr>
          <w:ilvl w:val="0"/>
          <w:numId w:val="3"/>
        </w:numPr>
        <w:rPr>
          <w:rFonts w:asciiTheme="majorHAnsi" w:hAnsiTheme="majorHAnsi"/>
          <w:b w:val="0"/>
          <w:sz w:val="22"/>
          <w:szCs w:val="22"/>
        </w:rPr>
      </w:pPr>
      <w:r>
        <w:rPr>
          <w:rFonts w:asciiTheme="majorHAnsi" w:hAnsiTheme="majorHAnsi"/>
          <w:b w:val="0"/>
          <w:sz w:val="22"/>
          <w:szCs w:val="22"/>
        </w:rPr>
        <w:t xml:space="preserve">Kevin at </w:t>
      </w:r>
      <w:proofErr w:type="spellStart"/>
      <w:r w:rsidRPr="00F26DCE">
        <w:rPr>
          <w:rFonts w:asciiTheme="majorHAnsi" w:hAnsiTheme="majorHAnsi"/>
          <w:b w:val="0"/>
          <w:sz w:val="22"/>
          <w:szCs w:val="22"/>
        </w:rPr>
        <w:t>Wordvice</w:t>
      </w:r>
      <w:proofErr w:type="spellEnd"/>
      <w:r w:rsidRPr="00F26DCE">
        <w:rPr>
          <w:rFonts w:asciiTheme="majorHAnsi" w:hAnsiTheme="majorHAnsi"/>
          <w:b w:val="0"/>
          <w:sz w:val="22"/>
          <w:szCs w:val="22"/>
        </w:rPr>
        <w:t xml:space="preserve">. </w:t>
      </w:r>
      <w:r w:rsidRPr="00F26DCE">
        <w:rPr>
          <w:rFonts w:asciiTheme="majorHAnsi" w:hAnsiTheme="majorHAnsi"/>
          <w:b w:val="0"/>
          <w:sz w:val="22"/>
          <w:szCs w:val="22"/>
        </w:rPr>
        <w:t>Using Prepositions in Research Writing</w:t>
      </w:r>
      <w:r w:rsidRPr="00F26DCE">
        <w:rPr>
          <w:rFonts w:asciiTheme="majorHAnsi" w:hAnsiTheme="majorHAnsi"/>
          <w:b w:val="0"/>
          <w:sz w:val="22"/>
          <w:szCs w:val="22"/>
        </w:rPr>
        <w:t xml:space="preserve">. Available at </w:t>
      </w:r>
      <w:hyperlink r:id="rId8" w:history="1">
        <w:r w:rsidRPr="00F26DCE">
          <w:rPr>
            <w:rStyle w:val="Hyperlink"/>
            <w:rFonts w:asciiTheme="majorHAnsi" w:hAnsiTheme="majorHAnsi"/>
            <w:b w:val="0"/>
            <w:sz w:val="22"/>
            <w:szCs w:val="22"/>
          </w:rPr>
          <w:t>https://blog.wordvice.com/common-research-paper-writing-mistakes-prepositions/</w:t>
        </w:r>
      </w:hyperlink>
      <w:r w:rsidRPr="00F26DCE">
        <w:rPr>
          <w:rFonts w:asciiTheme="majorHAnsi" w:hAnsiTheme="majorHAnsi"/>
          <w:b w:val="0"/>
          <w:sz w:val="22"/>
          <w:szCs w:val="22"/>
        </w:rPr>
        <w:t xml:space="preserve"> </w:t>
      </w:r>
      <w:r>
        <w:rPr>
          <w:rFonts w:asciiTheme="majorHAnsi" w:hAnsiTheme="majorHAnsi"/>
          <w:b w:val="0"/>
          <w:sz w:val="22"/>
          <w:szCs w:val="22"/>
        </w:rPr>
        <w:t xml:space="preserve">published 30 November 2022 and consulted on 07 June 2023. </w:t>
      </w:r>
    </w:p>
    <w:p w:rsidR="00F26DCE" w:rsidRDefault="002B2C9F" w:rsidP="002B2C9F">
      <w:pPr>
        <w:pStyle w:val="Heading4"/>
        <w:numPr>
          <w:ilvl w:val="0"/>
          <w:numId w:val="3"/>
        </w:numPr>
      </w:pPr>
      <w:hyperlink r:id="rId9" w:history="1">
        <w:r w:rsidRPr="002B2C9F">
          <w:rPr>
            <w:rFonts w:eastAsia="Times New Roman" w:cs="Times New Roman"/>
            <w:bCs/>
            <w:i w:val="0"/>
            <w:iCs w:val="0"/>
            <w:color w:val="auto"/>
            <w:kern w:val="36"/>
          </w:rPr>
          <w:t>Hilde van Zeeland</w:t>
        </w:r>
      </w:hyperlink>
      <w:r w:rsidRPr="002B2C9F">
        <w:rPr>
          <w:rFonts w:eastAsia="Times New Roman" w:cs="Times New Roman"/>
          <w:bCs/>
          <w:i w:val="0"/>
          <w:iCs w:val="0"/>
          <w:color w:val="auto"/>
          <w:kern w:val="36"/>
        </w:rPr>
        <w:t xml:space="preserve">. Academic writing errors to avoid: </w:t>
      </w:r>
      <w:r w:rsidR="00F26DCE" w:rsidRPr="002B2C9F">
        <w:rPr>
          <w:rFonts w:eastAsia="Times New Roman" w:cs="Times New Roman"/>
          <w:bCs/>
          <w:i w:val="0"/>
          <w:iCs w:val="0"/>
          <w:color w:val="auto"/>
          <w:kern w:val="36"/>
        </w:rPr>
        <w:t xml:space="preserve"> </w:t>
      </w:r>
      <w:r w:rsidR="00F26DCE" w:rsidRPr="002B2C9F">
        <w:rPr>
          <w:rFonts w:eastAsia="Times New Roman" w:cs="Times New Roman"/>
          <w:bCs/>
          <w:i w:val="0"/>
          <w:iCs w:val="0"/>
          <w:color w:val="auto"/>
          <w:kern w:val="36"/>
        </w:rPr>
        <w:t>Prepositions</w:t>
      </w:r>
      <w:r w:rsidR="00F26DCE" w:rsidRPr="002B2C9F">
        <w:rPr>
          <w:rFonts w:eastAsia="Times New Roman" w:cs="Times New Roman"/>
          <w:bCs/>
          <w:i w:val="0"/>
          <w:iCs w:val="0"/>
          <w:color w:val="auto"/>
          <w:kern w:val="36"/>
        </w:rPr>
        <w:t>.</w:t>
      </w:r>
      <w:r w:rsidR="00F26DCE">
        <w:t xml:space="preserve"> Available at </w:t>
      </w:r>
      <w:hyperlink r:id="rId10" w:history="1">
        <w:r w:rsidRPr="001C095C">
          <w:rPr>
            <w:rStyle w:val="Hyperlink"/>
          </w:rPr>
          <w:t>https://blog.writefull.com/academic-writing-errors-to-avoid-prepositions/</w:t>
        </w:r>
      </w:hyperlink>
      <w:r>
        <w:t xml:space="preserve"> </w:t>
      </w:r>
      <w:r w:rsidRPr="002B2C9F">
        <w:rPr>
          <w:rFonts w:eastAsia="Times New Roman" w:cs="Times New Roman"/>
          <w:bCs/>
          <w:i w:val="0"/>
          <w:iCs w:val="0"/>
          <w:color w:val="auto"/>
          <w:kern w:val="36"/>
        </w:rPr>
        <w:t>published on March 8, 2021 and consulted on 07 June 2023.</w:t>
      </w:r>
      <w:r>
        <w:t xml:space="preserve"> </w:t>
      </w:r>
    </w:p>
    <w:p w:rsidR="00FD64A8" w:rsidRDefault="004B5A19"/>
    <w:sectPr w:rsidR="00FD64A8" w:rsidSect="00EC7CBC">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5144"/>
      <w:docPartObj>
        <w:docPartGallery w:val="Page Numbers (Bottom of Page)"/>
        <w:docPartUnique/>
      </w:docPartObj>
    </w:sdtPr>
    <w:sdtEndPr>
      <w:rPr>
        <w:noProof/>
      </w:rPr>
    </w:sdtEndPr>
    <w:sdtContent>
      <w:p w:rsidR="005E6205" w:rsidRDefault="004B5A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E6205" w:rsidRDefault="004B5A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55B"/>
    <w:multiLevelType w:val="hybridMultilevel"/>
    <w:tmpl w:val="9B3490FE"/>
    <w:lvl w:ilvl="0" w:tplc="4AEC937C">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B4AA0"/>
    <w:multiLevelType w:val="hybridMultilevel"/>
    <w:tmpl w:val="58A6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2615B"/>
    <w:multiLevelType w:val="hybridMultilevel"/>
    <w:tmpl w:val="DBD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239C3"/>
    <w:multiLevelType w:val="hybridMultilevel"/>
    <w:tmpl w:val="2C3C4BE8"/>
    <w:lvl w:ilvl="0" w:tplc="97181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76DB0E75"/>
    <w:multiLevelType w:val="hybridMultilevel"/>
    <w:tmpl w:val="88548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52"/>
    <w:rsid w:val="002B2C9F"/>
    <w:rsid w:val="003C6BDA"/>
    <w:rsid w:val="00401A46"/>
    <w:rsid w:val="004B5A19"/>
    <w:rsid w:val="00523526"/>
    <w:rsid w:val="00A06F52"/>
    <w:rsid w:val="00E37D52"/>
    <w:rsid w:val="00F2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5A04-7C83-494C-A6C6-8CCB00FD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52"/>
  </w:style>
  <w:style w:type="paragraph" w:styleId="Heading1">
    <w:name w:val="heading 1"/>
    <w:basedOn w:val="Normal"/>
    <w:link w:val="Heading1Char"/>
    <w:uiPriority w:val="9"/>
    <w:qFormat/>
    <w:rsid w:val="00E37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F26D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37D52"/>
    <w:pPr>
      <w:ind w:left="720"/>
      <w:contextualSpacing/>
    </w:pPr>
  </w:style>
  <w:style w:type="paragraph" w:styleId="Footer">
    <w:name w:val="footer"/>
    <w:basedOn w:val="Normal"/>
    <w:link w:val="FooterChar"/>
    <w:uiPriority w:val="99"/>
    <w:unhideWhenUsed/>
    <w:rsid w:val="00E3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52"/>
  </w:style>
  <w:style w:type="character" w:styleId="Hyperlink">
    <w:name w:val="Hyperlink"/>
    <w:basedOn w:val="DefaultParagraphFont"/>
    <w:uiPriority w:val="99"/>
    <w:unhideWhenUsed/>
    <w:rsid w:val="00E37D52"/>
    <w:rPr>
      <w:color w:val="0563C1" w:themeColor="hyperlink"/>
      <w:u w:val="single"/>
    </w:rPr>
  </w:style>
  <w:style w:type="character" w:customStyle="1" w:styleId="Heading4Char">
    <w:name w:val="Heading 4 Char"/>
    <w:basedOn w:val="DefaultParagraphFont"/>
    <w:link w:val="Heading4"/>
    <w:uiPriority w:val="9"/>
    <w:rsid w:val="00F26DC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3959">
      <w:bodyDiv w:val="1"/>
      <w:marLeft w:val="0"/>
      <w:marRight w:val="0"/>
      <w:marTop w:val="0"/>
      <w:marBottom w:val="0"/>
      <w:divBdr>
        <w:top w:val="none" w:sz="0" w:space="0" w:color="auto"/>
        <w:left w:val="none" w:sz="0" w:space="0" w:color="auto"/>
        <w:bottom w:val="none" w:sz="0" w:space="0" w:color="auto"/>
        <w:right w:val="none" w:sz="0" w:space="0" w:color="auto"/>
      </w:divBdr>
    </w:div>
    <w:div w:id="1030647072">
      <w:bodyDiv w:val="1"/>
      <w:marLeft w:val="0"/>
      <w:marRight w:val="0"/>
      <w:marTop w:val="0"/>
      <w:marBottom w:val="0"/>
      <w:divBdr>
        <w:top w:val="none" w:sz="0" w:space="0" w:color="auto"/>
        <w:left w:val="none" w:sz="0" w:space="0" w:color="auto"/>
        <w:bottom w:val="none" w:sz="0" w:space="0" w:color="auto"/>
        <w:right w:val="none" w:sz="0" w:space="0" w:color="auto"/>
      </w:divBdr>
    </w:div>
    <w:div w:id="1593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wordvice.com/common-research-paper-writing-mistakes-pre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40037-016-0315-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books.pub/wr121opentextbook17/chapter/compound-sentences/" TargetMode="External"/><Relationship Id="rId11" Type="http://schemas.openxmlformats.org/officeDocument/2006/relationships/footer" Target="footer1.xml"/><Relationship Id="rId5" Type="http://schemas.openxmlformats.org/officeDocument/2006/relationships/hyperlink" Target="https://pressbooks.pub/wr121opentextbook17/" TargetMode="External"/><Relationship Id="rId10" Type="http://schemas.openxmlformats.org/officeDocument/2006/relationships/hyperlink" Target="https://blog.writefull.com/academic-writing-errors-to-avoid-prepositions/" TargetMode="External"/><Relationship Id="rId4" Type="http://schemas.openxmlformats.org/officeDocument/2006/relationships/webSettings" Target="webSettings.xml"/><Relationship Id="rId9" Type="http://schemas.openxmlformats.org/officeDocument/2006/relationships/hyperlink" Target="https://blog.writefull.com/author/h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3</cp:revision>
  <dcterms:created xsi:type="dcterms:W3CDTF">2023-06-07T20:48:00Z</dcterms:created>
  <dcterms:modified xsi:type="dcterms:W3CDTF">2023-06-07T21:20:00Z</dcterms:modified>
</cp:coreProperties>
</file>